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95848" w14:textId="784EABD5" w:rsidR="009567FB" w:rsidRPr="0038455F" w:rsidRDefault="009567FB" w:rsidP="0038455F">
      <w:pPr>
        <w:pStyle w:val="CommentText"/>
        <w:jc w:val="center"/>
        <w:rPr>
          <w:rFonts w:ascii="Segoe UI" w:hAnsi="Segoe UI" w:cs="Segoe UI"/>
          <w:sz w:val="24"/>
          <w:szCs w:val="24"/>
        </w:rPr>
      </w:pPr>
      <w:r w:rsidRPr="004D66F0">
        <w:rPr>
          <w:rStyle w:val="TitleChar"/>
        </w:rPr>
        <w:t xml:space="preserve">Trainer’s Guide </w:t>
      </w:r>
      <w:r>
        <w:rPr>
          <w:rFonts w:ascii="Segoe UI" w:hAnsi="Segoe UI" w:cs="Segoe UI"/>
          <w:b/>
          <w:sz w:val="24"/>
          <w:szCs w:val="24"/>
        </w:rPr>
        <w:br/>
      </w:r>
      <w:r w:rsidR="006752CF" w:rsidRPr="0038455F">
        <w:rPr>
          <w:rFonts w:ascii="Segoe UI" w:hAnsi="Segoe UI" w:cs="Segoe UI"/>
          <w:sz w:val="24"/>
          <w:szCs w:val="24"/>
        </w:rPr>
        <w:t>I</w:t>
      </w:r>
      <w:r w:rsidRPr="0038455F">
        <w:rPr>
          <w:rFonts w:ascii="Segoe UI" w:hAnsi="Segoe UI" w:cs="Segoe UI"/>
          <w:sz w:val="24"/>
          <w:szCs w:val="24"/>
        </w:rPr>
        <w:t xml:space="preserve">ntegrating the </w:t>
      </w:r>
      <w:r w:rsidR="006752CF" w:rsidRPr="0038455F">
        <w:rPr>
          <w:rFonts w:ascii="Segoe UI" w:hAnsi="Segoe UI" w:cs="Segoe UI"/>
          <w:sz w:val="24"/>
          <w:szCs w:val="24"/>
        </w:rPr>
        <w:t xml:space="preserve">“Bring Home the Blue, Not the Flu!” </w:t>
      </w:r>
      <w:r w:rsidRPr="0038455F">
        <w:rPr>
          <w:rFonts w:ascii="Segoe UI" w:hAnsi="Segoe UI" w:cs="Segoe UI"/>
          <w:sz w:val="24"/>
          <w:szCs w:val="24"/>
        </w:rPr>
        <w:t xml:space="preserve">curriculum </w:t>
      </w:r>
      <w:r w:rsidR="006752CF" w:rsidRPr="0038455F">
        <w:rPr>
          <w:rFonts w:ascii="Segoe UI" w:hAnsi="Segoe UI" w:cs="Segoe UI"/>
          <w:sz w:val="24"/>
          <w:szCs w:val="24"/>
        </w:rPr>
        <w:br/>
      </w:r>
      <w:r w:rsidR="00AD57F7" w:rsidRPr="00AD57F7">
        <w:rPr>
          <w:rFonts w:ascii="Segoe UI" w:hAnsi="Segoe UI" w:cs="Segoe UI"/>
          <w:sz w:val="24"/>
          <w:szCs w:val="24"/>
        </w:rPr>
        <w:t xml:space="preserve">into </w:t>
      </w:r>
      <w:r w:rsidR="00AD57F7">
        <w:rPr>
          <w:rFonts w:ascii="Segoe UI" w:hAnsi="Segoe UI" w:cs="Segoe UI"/>
          <w:sz w:val="24"/>
          <w:szCs w:val="24"/>
        </w:rPr>
        <w:t xml:space="preserve">the classroom or a </w:t>
      </w:r>
      <w:r w:rsidRPr="0038455F">
        <w:rPr>
          <w:rFonts w:ascii="Segoe UI" w:hAnsi="Segoe UI" w:cs="Segoe UI"/>
          <w:sz w:val="24"/>
          <w:szCs w:val="24"/>
        </w:rPr>
        <w:t>workshop with hands-on activities</w:t>
      </w:r>
      <w:r w:rsidR="00CF60F5">
        <w:rPr>
          <w:rFonts w:ascii="Segoe UI" w:hAnsi="Segoe UI" w:cs="Segoe UI"/>
          <w:sz w:val="24"/>
          <w:szCs w:val="24"/>
        </w:rPr>
        <w:t>.</w:t>
      </w:r>
    </w:p>
    <w:p w14:paraId="108B4B8A" w14:textId="77777777" w:rsidR="006752CF" w:rsidRDefault="006752CF" w:rsidP="009567FB">
      <w:pPr>
        <w:pStyle w:val="CommentText"/>
        <w:rPr>
          <w:rFonts w:ascii="Segoe UI" w:hAnsi="Segoe UI" w:cs="Segoe UI"/>
          <w:b/>
          <w:sz w:val="24"/>
          <w:szCs w:val="24"/>
        </w:rPr>
      </w:pPr>
    </w:p>
    <w:p w14:paraId="353799EF" w14:textId="17DE7548" w:rsidR="006752CF" w:rsidRPr="004D66F0" w:rsidRDefault="006752CF" w:rsidP="004D66F0">
      <w:pPr>
        <w:pStyle w:val="Heading1"/>
      </w:pPr>
      <w:r w:rsidRPr="004D66F0">
        <w:t>Introduction</w:t>
      </w:r>
    </w:p>
    <w:p w14:paraId="43C84C6D" w14:textId="29D5F44D" w:rsidR="009567FB" w:rsidRPr="000B7AEE" w:rsidRDefault="009567FB" w:rsidP="0038455F">
      <w:pPr>
        <w:pStyle w:val="CommentText"/>
        <w:tabs>
          <w:tab w:val="left" w:pos="3330"/>
        </w:tabs>
        <w:spacing w:line="276" w:lineRule="auto"/>
        <w:rPr>
          <w:rFonts w:ascii="Segoe UI" w:hAnsi="Segoe UI" w:cs="Segoe UI"/>
          <w:sz w:val="24"/>
          <w:szCs w:val="24"/>
        </w:rPr>
      </w:pPr>
      <w:r w:rsidRPr="000B7AEE">
        <w:rPr>
          <w:rFonts w:ascii="Segoe UI" w:hAnsi="Segoe UI" w:cs="Segoe UI"/>
          <w:sz w:val="24"/>
          <w:szCs w:val="24"/>
        </w:rPr>
        <w:t xml:space="preserve">The online course, “Bring Home the Blue, Not the Flu,” has been created to educate </w:t>
      </w:r>
      <w:r w:rsidR="006752CF">
        <w:rPr>
          <w:rFonts w:ascii="Segoe UI" w:hAnsi="Segoe UI" w:cs="Segoe UI"/>
          <w:sz w:val="24"/>
          <w:szCs w:val="24"/>
        </w:rPr>
        <w:t>youth</w:t>
      </w:r>
      <w:r w:rsidRPr="000B7AEE">
        <w:rPr>
          <w:rFonts w:ascii="Segoe UI" w:hAnsi="Segoe UI" w:cs="Segoe UI"/>
          <w:sz w:val="24"/>
          <w:szCs w:val="24"/>
        </w:rPr>
        <w:t xml:space="preserve"> on best practices </w:t>
      </w:r>
      <w:r w:rsidR="00AD57F7">
        <w:rPr>
          <w:rFonts w:ascii="Segoe UI" w:hAnsi="Segoe UI" w:cs="Segoe UI"/>
          <w:sz w:val="24"/>
          <w:szCs w:val="24"/>
        </w:rPr>
        <w:t>related to biosecurity, animal health, and prevention of zoonotic diseases, so they can</w:t>
      </w:r>
      <w:r w:rsidRPr="000B7AEE">
        <w:rPr>
          <w:rFonts w:ascii="Segoe UI" w:hAnsi="Segoe UI" w:cs="Segoe UI"/>
          <w:sz w:val="24"/>
          <w:szCs w:val="24"/>
        </w:rPr>
        <w:t xml:space="preserve"> keep themselves and </w:t>
      </w:r>
      <w:r w:rsidR="008E4A9D">
        <w:rPr>
          <w:rFonts w:ascii="Segoe UI" w:hAnsi="Segoe UI" w:cs="Segoe UI"/>
          <w:sz w:val="24"/>
          <w:szCs w:val="24"/>
        </w:rPr>
        <w:t>the animals they interact with</w:t>
      </w:r>
      <w:r w:rsidRPr="000B7AEE">
        <w:rPr>
          <w:rFonts w:ascii="Segoe UI" w:hAnsi="Segoe UI" w:cs="Segoe UI"/>
          <w:sz w:val="24"/>
          <w:szCs w:val="24"/>
        </w:rPr>
        <w:t xml:space="preserve"> safe</w:t>
      </w:r>
      <w:r w:rsidR="00AD57F7">
        <w:rPr>
          <w:rFonts w:ascii="Segoe UI" w:hAnsi="Segoe UI" w:cs="Segoe UI"/>
          <w:sz w:val="24"/>
          <w:szCs w:val="24"/>
        </w:rPr>
        <w:t xml:space="preserve"> and healthy</w:t>
      </w:r>
      <w:r w:rsidRPr="000B7AEE">
        <w:rPr>
          <w:rFonts w:ascii="Segoe UI" w:hAnsi="Segoe UI" w:cs="Segoe UI"/>
          <w:sz w:val="24"/>
          <w:szCs w:val="24"/>
        </w:rPr>
        <w:t>. Two courses are available: the first created for middle-high school students (ages 13-18), and the second created for elementary students (ages 7-12). Whether on the farm</w:t>
      </w:r>
      <w:r w:rsidR="008E4A9D">
        <w:rPr>
          <w:rFonts w:ascii="Segoe UI" w:hAnsi="Segoe UI" w:cs="Segoe UI"/>
          <w:sz w:val="24"/>
          <w:szCs w:val="24"/>
        </w:rPr>
        <w:t>,</w:t>
      </w:r>
      <w:r w:rsidRPr="000B7AEE">
        <w:rPr>
          <w:rFonts w:ascii="Segoe UI" w:hAnsi="Segoe UI" w:cs="Segoe UI"/>
          <w:sz w:val="24"/>
          <w:szCs w:val="24"/>
        </w:rPr>
        <w:t xml:space="preserve"> at a fair, </w:t>
      </w:r>
      <w:r w:rsidR="008E4A9D">
        <w:rPr>
          <w:rFonts w:ascii="Segoe UI" w:hAnsi="Segoe UI" w:cs="Segoe UI"/>
          <w:sz w:val="24"/>
          <w:szCs w:val="24"/>
        </w:rPr>
        <w:t xml:space="preserve">or at home, </w:t>
      </w:r>
      <w:r w:rsidRPr="000B7AEE">
        <w:rPr>
          <w:rFonts w:ascii="Segoe UI" w:hAnsi="Segoe UI" w:cs="Segoe UI"/>
          <w:sz w:val="24"/>
          <w:szCs w:val="24"/>
        </w:rPr>
        <w:t>the information presented within the</w:t>
      </w:r>
      <w:r w:rsidR="008E4A9D">
        <w:rPr>
          <w:rFonts w:ascii="Segoe UI" w:hAnsi="Segoe UI" w:cs="Segoe UI"/>
          <w:sz w:val="24"/>
          <w:szCs w:val="24"/>
        </w:rPr>
        <w:t>se</w:t>
      </w:r>
      <w:r w:rsidRPr="000B7AEE">
        <w:rPr>
          <w:rFonts w:ascii="Segoe UI" w:hAnsi="Segoe UI" w:cs="Segoe UI"/>
          <w:sz w:val="24"/>
          <w:szCs w:val="24"/>
        </w:rPr>
        <w:t xml:space="preserve"> course</w:t>
      </w:r>
      <w:r w:rsidR="008E4A9D">
        <w:rPr>
          <w:rFonts w:ascii="Segoe UI" w:hAnsi="Segoe UI" w:cs="Segoe UI"/>
          <w:sz w:val="24"/>
          <w:szCs w:val="24"/>
        </w:rPr>
        <w:t>s</w:t>
      </w:r>
      <w:r w:rsidR="00057567">
        <w:rPr>
          <w:rFonts w:ascii="Segoe UI" w:hAnsi="Segoe UI" w:cs="Segoe UI"/>
          <w:sz w:val="24"/>
          <w:szCs w:val="24"/>
        </w:rPr>
        <w:t xml:space="preserve">—and </w:t>
      </w:r>
      <w:r w:rsidR="008E4A9D">
        <w:rPr>
          <w:rFonts w:ascii="Segoe UI" w:hAnsi="Segoe UI" w:cs="Segoe UI"/>
          <w:sz w:val="24"/>
          <w:szCs w:val="24"/>
        </w:rPr>
        <w:t xml:space="preserve">the </w:t>
      </w:r>
      <w:r w:rsidR="00057567">
        <w:rPr>
          <w:rFonts w:ascii="Segoe UI" w:hAnsi="Segoe UI" w:cs="Segoe UI"/>
          <w:sz w:val="24"/>
          <w:szCs w:val="24"/>
        </w:rPr>
        <w:t xml:space="preserve">many </w:t>
      </w:r>
      <w:r w:rsidR="00C102FA">
        <w:rPr>
          <w:rFonts w:ascii="Segoe UI" w:hAnsi="Segoe UI" w:cs="Segoe UI"/>
          <w:sz w:val="24"/>
          <w:szCs w:val="24"/>
        </w:rPr>
        <w:t>supplemental</w:t>
      </w:r>
      <w:r w:rsidR="00057567">
        <w:rPr>
          <w:rFonts w:ascii="Segoe UI" w:hAnsi="Segoe UI" w:cs="Segoe UI"/>
          <w:sz w:val="24"/>
          <w:szCs w:val="24"/>
        </w:rPr>
        <w:t xml:space="preserve"> resources we have developed to assist with implementation—can </w:t>
      </w:r>
      <w:r w:rsidRPr="000B7AEE">
        <w:rPr>
          <w:rFonts w:ascii="Segoe UI" w:hAnsi="Segoe UI" w:cs="Segoe UI"/>
          <w:sz w:val="24"/>
          <w:szCs w:val="24"/>
        </w:rPr>
        <w:t xml:space="preserve">benefit youth with their </w:t>
      </w:r>
      <w:r w:rsidR="008E4A9D">
        <w:rPr>
          <w:rFonts w:ascii="Segoe UI" w:hAnsi="Segoe UI" w:cs="Segoe UI"/>
          <w:sz w:val="24"/>
          <w:szCs w:val="24"/>
        </w:rPr>
        <w:t xml:space="preserve">current and </w:t>
      </w:r>
      <w:r w:rsidRPr="000B7AEE">
        <w:rPr>
          <w:rFonts w:ascii="Segoe UI" w:hAnsi="Segoe UI" w:cs="Segoe UI"/>
          <w:sz w:val="24"/>
          <w:szCs w:val="24"/>
        </w:rPr>
        <w:t>future livestock projects</w:t>
      </w:r>
      <w:r w:rsidR="008E4A9D">
        <w:rPr>
          <w:rFonts w:ascii="Segoe UI" w:hAnsi="Segoe UI" w:cs="Segoe UI"/>
          <w:sz w:val="24"/>
          <w:szCs w:val="24"/>
        </w:rPr>
        <w:t xml:space="preserve">, and contribute to </w:t>
      </w:r>
      <w:r w:rsidR="00057567">
        <w:rPr>
          <w:rFonts w:ascii="Segoe UI" w:hAnsi="Segoe UI" w:cs="Segoe UI"/>
          <w:sz w:val="24"/>
          <w:szCs w:val="24"/>
        </w:rPr>
        <w:t xml:space="preserve">their </w:t>
      </w:r>
      <w:r w:rsidR="008E4A9D">
        <w:rPr>
          <w:rFonts w:ascii="Segoe UI" w:hAnsi="Segoe UI" w:cs="Segoe UI"/>
          <w:sz w:val="24"/>
          <w:szCs w:val="24"/>
        </w:rPr>
        <w:t>science and health education</w:t>
      </w:r>
      <w:r w:rsidRPr="000B7AEE">
        <w:rPr>
          <w:rFonts w:ascii="Segoe UI" w:hAnsi="Segoe UI" w:cs="Segoe UI"/>
          <w:sz w:val="24"/>
          <w:szCs w:val="24"/>
        </w:rPr>
        <w:t>.</w:t>
      </w:r>
      <w:r w:rsidR="00057567">
        <w:rPr>
          <w:rFonts w:ascii="Segoe UI" w:hAnsi="Segoe UI" w:cs="Segoe UI"/>
          <w:sz w:val="24"/>
          <w:szCs w:val="24"/>
        </w:rPr>
        <w:t xml:space="preserve"> </w:t>
      </w:r>
    </w:p>
    <w:p w14:paraId="7628BACD" w14:textId="77777777" w:rsidR="009567FB" w:rsidRPr="00AC3524" w:rsidRDefault="009567FB" w:rsidP="004D66F0">
      <w:pPr>
        <w:pStyle w:val="Heading1"/>
      </w:pPr>
      <w:r w:rsidRPr="00AC3524">
        <w:t>Ideas for Implementation</w:t>
      </w:r>
    </w:p>
    <w:p w14:paraId="0886013D" w14:textId="34E765B1" w:rsidR="0038455F" w:rsidRDefault="009567FB" w:rsidP="0038455F">
      <w:pPr>
        <w:spacing w:line="276" w:lineRule="auto"/>
        <w:rPr>
          <w:rFonts w:ascii="Segoe UI" w:hAnsi="Segoe UI" w:cs="Segoe UI"/>
          <w:sz w:val="24"/>
          <w:szCs w:val="24"/>
        </w:rPr>
      </w:pPr>
      <w:r w:rsidRPr="000B7AEE">
        <w:rPr>
          <w:rFonts w:ascii="Segoe UI" w:hAnsi="Segoe UI" w:cs="Segoe UI"/>
          <w:sz w:val="24"/>
          <w:szCs w:val="24"/>
        </w:rPr>
        <w:t xml:space="preserve">The “Bring Home the Blue, Not the Flu” course content and materials allow flexibility </w:t>
      </w:r>
      <w:r w:rsidR="00AD57F7">
        <w:rPr>
          <w:rFonts w:ascii="Segoe UI" w:hAnsi="Segoe UI" w:cs="Segoe UI"/>
          <w:sz w:val="24"/>
          <w:szCs w:val="24"/>
        </w:rPr>
        <w:t>in instruction</w:t>
      </w:r>
      <w:r w:rsidRPr="000B7AEE">
        <w:rPr>
          <w:rFonts w:ascii="Segoe UI" w:hAnsi="Segoe UI" w:cs="Segoe UI"/>
          <w:sz w:val="24"/>
          <w:szCs w:val="24"/>
        </w:rPr>
        <w:t>.</w:t>
      </w:r>
      <w:r w:rsidR="00AD57F7">
        <w:rPr>
          <w:rFonts w:ascii="Segoe UI" w:hAnsi="Segoe UI" w:cs="Segoe UI"/>
          <w:sz w:val="24"/>
          <w:szCs w:val="24"/>
        </w:rPr>
        <w:t xml:space="preserve"> The courses</w:t>
      </w:r>
      <w:r w:rsidR="00E23F78">
        <w:rPr>
          <w:rFonts w:ascii="Segoe UI" w:hAnsi="Segoe UI" w:cs="Segoe UI"/>
          <w:sz w:val="24"/>
          <w:szCs w:val="24"/>
        </w:rPr>
        <w:t>, found on our website,</w:t>
      </w:r>
      <w:r w:rsidR="00AD57F7">
        <w:rPr>
          <w:rFonts w:ascii="Segoe UI" w:hAnsi="Segoe UI" w:cs="Segoe UI"/>
          <w:sz w:val="24"/>
          <w:szCs w:val="24"/>
        </w:rPr>
        <w:t xml:space="preserve"> </w:t>
      </w:r>
      <w:r w:rsidR="008E4A9D">
        <w:rPr>
          <w:rFonts w:ascii="Segoe UI" w:hAnsi="Segoe UI" w:cs="Segoe UI"/>
          <w:sz w:val="24"/>
          <w:szCs w:val="24"/>
        </w:rPr>
        <w:t xml:space="preserve">and associated hands-on activities, </w:t>
      </w:r>
      <w:r w:rsidR="00AD57F7">
        <w:rPr>
          <w:rFonts w:ascii="Segoe UI" w:hAnsi="Segoe UI" w:cs="Segoe UI"/>
          <w:sz w:val="24"/>
          <w:szCs w:val="24"/>
        </w:rPr>
        <w:t xml:space="preserve">can be incorporated into online or in-person classroom instruction, used during 4-H or FFA club/chapter meetings or to prepare for contests, incorporated into youth projects in animal or human health, used in preparation for showing at animal exhibitions or fairs, </w:t>
      </w:r>
      <w:r w:rsidR="008E4A9D">
        <w:rPr>
          <w:rFonts w:ascii="Segoe UI" w:hAnsi="Segoe UI" w:cs="Segoe UI"/>
          <w:sz w:val="24"/>
          <w:szCs w:val="24"/>
        </w:rPr>
        <w:t xml:space="preserve">used by parents for at-home learning, </w:t>
      </w:r>
      <w:r w:rsidR="00AD57F7">
        <w:rPr>
          <w:rFonts w:ascii="Segoe UI" w:hAnsi="Segoe UI" w:cs="Segoe UI"/>
          <w:sz w:val="24"/>
          <w:szCs w:val="24"/>
        </w:rPr>
        <w:t xml:space="preserve">and more! </w:t>
      </w:r>
      <w:r w:rsidRPr="000B7AEE">
        <w:rPr>
          <w:rFonts w:ascii="Segoe UI" w:hAnsi="Segoe UI" w:cs="Segoe UI"/>
          <w:sz w:val="24"/>
          <w:szCs w:val="24"/>
        </w:rPr>
        <w:t xml:space="preserve">Listed </w:t>
      </w:r>
      <w:r w:rsidR="006752CF">
        <w:rPr>
          <w:rFonts w:ascii="Segoe UI" w:hAnsi="Segoe UI" w:cs="Segoe UI"/>
          <w:sz w:val="24"/>
          <w:szCs w:val="24"/>
        </w:rPr>
        <w:t>on the following pages</w:t>
      </w:r>
      <w:r w:rsidRPr="000B7AEE">
        <w:rPr>
          <w:rFonts w:ascii="Segoe UI" w:hAnsi="Segoe UI" w:cs="Segoe UI"/>
          <w:sz w:val="24"/>
          <w:szCs w:val="24"/>
        </w:rPr>
        <w:t xml:space="preserve"> are three different options to consider when planning </w:t>
      </w:r>
      <w:r w:rsidR="00AD57F7">
        <w:rPr>
          <w:rFonts w:ascii="Segoe UI" w:hAnsi="Segoe UI" w:cs="Segoe UI"/>
          <w:sz w:val="24"/>
          <w:szCs w:val="24"/>
        </w:rPr>
        <w:t>educational events</w:t>
      </w:r>
      <w:r w:rsidRPr="000B7AEE">
        <w:rPr>
          <w:rFonts w:ascii="Segoe UI" w:hAnsi="Segoe UI" w:cs="Segoe UI"/>
          <w:sz w:val="24"/>
          <w:szCs w:val="24"/>
        </w:rPr>
        <w:t xml:space="preserve"> based on the course material.</w:t>
      </w:r>
      <w:r w:rsidR="006752CF">
        <w:rPr>
          <w:rFonts w:ascii="Segoe UI" w:hAnsi="Segoe UI" w:cs="Segoe UI"/>
          <w:sz w:val="24"/>
          <w:szCs w:val="24"/>
        </w:rPr>
        <w:t xml:space="preserve"> </w:t>
      </w:r>
    </w:p>
    <w:p w14:paraId="12C740E0" w14:textId="3E3F9798" w:rsidR="00CF60F5" w:rsidRDefault="00CF60F5" w:rsidP="0038455F">
      <w:pPr>
        <w:spacing w:line="276" w:lineRule="auto"/>
        <w:rPr>
          <w:rFonts w:ascii="Segoe UI" w:hAnsi="Segoe UI" w:cs="Segoe UI"/>
          <w:sz w:val="24"/>
          <w:szCs w:val="24"/>
        </w:rPr>
      </w:pPr>
      <w:r>
        <w:rPr>
          <w:rFonts w:ascii="Segoe UI" w:hAnsi="Segoe UI" w:cs="Segoe UI"/>
          <w:sz w:val="24"/>
          <w:szCs w:val="24"/>
        </w:rPr>
        <w:t xml:space="preserve">When deciding which hands-on activities to implement, we recognize that you may at times need to work within limited resources. For your convenience, a </w:t>
      </w:r>
      <w:hyperlink w:anchor="_Workshop_Suggested_Materials" w:history="1">
        <w:r w:rsidRPr="005D1DC9">
          <w:rPr>
            <w:rStyle w:val="Hyperlink"/>
            <w:rFonts w:ascii="Segoe UI" w:hAnsi="Segoe UI" w:cs="Segoe UI"/>
            <w:sz w:val="24"/>
            <w:szCs w:val="24"/>
          </w:rPr>
          <w:t>workshop materials list</w:t>
        </w:r>
      </w:hyperlink>
      <w:r>
        <w:rPr>
          <w:rFonts w:ascii="Segoe UI" w:hAnsi="Segoe UI" w:cs="Segoe UI"/>
          <w:sz w:val="24"/>
          <w:szCs w:val="24"/>
        </w:rPr>
        <w:t xml:space="preserve">, and the amount of time needed, for each of the three activities is provided on the last page of this guide. </w:t>
      </w:r>
      <w:r w:rsidR="00E23F78">
        <w:rPr>
          <w:rFonts w:ascii="Segoe UI" w:hAnsi="Segoe UI" w:cs="Segoe UI"/>
          <w:sz w:val="24"/>
          <w:szCs w:val="24"/>
        </w:rPr>
        <w:t xml:space="preserve">Detailed hands-on activity guides </w:t>
      </w:r>
      <w:r w:rsidR="00531E3B">
        <w:rPr>
          <w:rFonts w:ascii="Segoe UI" w:hAnsi="Segoe UI" w:cs="Segoe UI"/>
          <w:sz w:val="24"/>
          <w:szCs w:val="24"/>
        </w:rPr>
        <w:t xml:space="preserve">and demonstration videos </w:t>
      </w:r>
      <w:r w:rsidR="00E23F78">
        <w:rPr>
          <w:rFonts w:ascii="Segoe UI" w:hAnsi="Segoe UI" w:cs="Segoe UI"/>
          <w:sz w:val="24"/>
          <w:szCs w:val="24"/>
        </w:rPr>
        <w:t xml:space="preserve">may be found on our website. </w:t>
      </w:r>
    </w:p>
    <w:p w14:paraId="4A7FFBF7" w14:textId="1B3CBCD1" w:rsidR="00CF60F5" w:rsidRDefault="006752CF" w:rsidP="0038455F">
      <w:pPr>
        <w:spacing w:line="276" w:lineRule="auto"/>
        <w:rPr>
          <w:rFonts w:ascii="Segoe UI" w:hAnsi="Segoe UI" w:cs="Segoe UI"/>
          <w:sz w:val="24"/>
          <w:szCs w:val="24"/>
        </w:rPr>
      </w:pPr>
      <w:r>
        <w:rPr>
          <w:rFonts w:ascii="Segoe UI" w:hAnsi="Segoe UI" w:cs="Segoe UI"/>
          <w:sz w:val="24"/>
          <w:szCs w:val="24"/>
        </w:rPr>
        <w:t>Using th</w:t>
      </w:r>
      <w:r w:rsidR="00CF60F5">
        <w:rPr>
          <w:rFonts w:ascii="Segoe UI" w:hAnsi="Segoe UI" w:cs="Segoe UI"/>
          <w:sz w:val="24"/>
          <w:szCs w:val="24"/>
        </w:rPr>
        <w:t>is guide as a template</w:t>
      </w:r>
      <w:r>
        <w:rPr>
          <w:rFonts w:ascii="Segoe UI" w:hAnsi="Segoe UI" w:cs="Segoe UI"/>
          <w:sz w:val="24"/>
          <w:szCs w:val="24"/>
        </w:rPr>
        <w:t>, select what works best for your needs and delete what doesn’t apply.</w:t>
      </w:r>
      <w:r w:rsidR="0038455F">
        <w:rPr>
          <w:rFonts w:ascii="Segoe UI" w:hAnsi="Segoe UI" w:cs="Segoe UI"/>
          <w:sz w:val="24"/>
          <w:szCs w:val="24"/>
        </w:rPr>
        <w:t xml:space="preserve"> </w:t>
      </w:r>
      <w:r w:rsidR="00AD57F7">
        <w:rPr>
          <w:rFonts w:ascii="Segoe UI" w:hAnsi="Segoe UI" w:cs="Segoe UI"/>
          <w:sz w:val="24"/>
          <w:szCs w:val="24"/>
        </w:rPr>
        <w:t xml:space="preserve">We hope you and </w:t>
      </w:r>
      <w:r w:rsidR="008E4A9D">
        <w:rPr>
          <w:rFonts w:ascii="Segoe UI" w:hAnsi="Segoe UI" w:cs="Segoe UI"/>
          <w:sz w:val="24"/>
          <w:szCs w:val="24"/>
        </w:rPr>
        <w:t>the youth you interact with</w:t>
      </w:r>
      <w:r w:rsidR="00AD57F7">
        <w:rPr>
          <w:rFonts w:ascii="Segoe UI" w:hAnsi="Segoe UI" w:cs="Segoe UI"/>
          <w:sz w:val="24"/>
          <w:szCs w:val="24"/>
        </w:rPr>
        <w:t xml:space="preserve"> enjoy the course, and we welcome feedback. Please visit our website, </w:t>
      </w:r>
      <w:hyperlink r:id="rId7" w:history="1">
        <w:r w:rsidR="00AD57F7" w:rsidRPr="009572F2">
          <w:rPr>
            <w:rStyle w:val="Hyperlink"/>
            <w:rFonts w:ascii="Segoe UI" w:hAnsi="Segoe UI" w:cs="Segoe UI"/>
            <w:sz w:val="24"/>
            <w:szCs w:val="24"/>
          </w:rPr>
          <w:t>www.BlueNotFlu.org</w:t>
        </w:r>
      </w:hyperlink>
      <w:r w:rsidR="00AD57F7">
        <w:rPr>
          <w:rFonts w:ascii="Segoe UI" w:hAnsi="Segoe UI" w:cs="Segoe UI"/>
          <w:sz w:val="24"/>
          <w:szCs w:val="24"/>
        </w:rPr>
        <w:t xml:space="preserve">, or contact us directly at </w:t>
      </w:r>
      <w:hyperlink r:id="rId8" w:history="1">
        <w:r w:rsidR="00AD57F7" w:rsidRPr="009572F2">
          <w:rPr>
            <w:rStyle w:val="Hyperlink"/>
            <w:rFonts w:ascii="Segoe UI" w:hAnsi="Segoe UI" w:cs="Segoe UI"/>
            <w:sz w:val="24"/>
            <w:szCs w:val="24"/>
          </w:rPr>
          <w:t>YouthInAg@iastate.edu</w:t>
        </w:r>
      </w:hyperlink>
      <w:r w:rsidR="00AD57F7">
        <w:rPr>
          <w:rFonts w:ascii="Segoe UI" w:hAnsi="Segoe UI" w:cs="Segoe UI"/>
          <w:sz w:val="24"/>
          <w:szCs w:val="24"/>
        </w:rPr>
        <w:t xml:space="preserve">. </w:t>
      </w:r>
    </w:p>
    <w:p w14:paraId="569BE02F" w14:textId="1F0F1A33" w:rsidR="00A1212F" w:rsidRPr="00AC3524" w:rsidRDefault="00AC3524" w:rsidP="004D66F0">
      <w:pPr>
        <w:pStyle w:val="Heading1"/>
      </w:pPr>
      <w:r>
        <w:lastRenderedPageBreak/>
        <w:t>Planning</w:t>
      </w:r>
      <w:r w:rsidR="003C6340" w:rsidRPr="00AC3524">
        <w:t xml:space="preserve"> </w:t>
      </w:r>
    </w:p>
    <w:p w14:paraId="7C51C452" w14:textId="16FB6143" w:rsidR="00301266" w:rsidRDefault="00301266" w:rsidP="00A1212F">
      <w:pPr>
        <w:pStyle w:val="ListParagraph"/>
        <w:numPr>
          <w:ilvl w:val="0"/>
          <w:numId w:val="21"/>
        </w:numPr>
        <w:rPr>
          <w:rFonts w:ascii="Segoe UI" w:hAnsi="Segoe UI" w:cs="Segoe UI"/>
          <w:sz w:val="24"/>
          <w:szCs w:val="24"/>
        </w:rPr>
      </w:pPr>
      <w:r>
        <w:rPr>
          <w:rFonts w:ascii="Segoe UI" w:hAnsi="Segoe UI" w:cs="Segoe UI"/>
          <w:sz w:val="24"/>
          <w:szCs w:val="24"/>
        </w:rPr>
        <w:t>Download and print or ensure access to necessary resources</w:t>
      </w:r>
    </w:p>
    <w:p w14:paraId="3429F67B" w14:textId="48F59492" w:rsidR="00301266" w:rsidRDefault="00301266" w:rsidP="00301266">
      <w:pPr>
        <w:pStyle w:val="ListParagraph"/>
        <w:numPr>
          <w:ilvl w:val="1"/>
          <w:numId w:val="21"/>
        </w:numPr>
        <w:rPr>
          <w:rFonts w:ascii="Segoe UI" w:hAnsi="Segoe UI" w:cs="Segoe UI"/>
          <w:sz w:val="24"/>
          <w:szCs w:val="24"/>
        </w:rPr>
      </w:pPr>
      <w:r>
        <w:rPr>
          <w:rFonts w:ascii="Segoe UI" w:hAnsi="Segoe UI" w:cs="Segoe UI"/>
          <w:sz w:val="24"/>
          <w:szCs w:val="24"/>
        </w:rPr>
        <w:t xml:space="preserve">For </w:t>
      </w:r>
      <w:r w:rsidR="008E4A9D">
        <w:rPr>
          <w:rFonts w:ascii="Segoe UI" w:hAnsi="Segoe UI" w:cs="Segoe UI"/>
          <w:sz w:val="24"/>
          <w:szCs w:val="24"/>
        </w:rPr>
        <w:t>trainers</w:t>
      </w:r>
      <w:r>
        <w:rPr>
          <w:rFonts w:ascii="Segoe UI" w:hAnsi="Segoe UI" w:cs="Segoe UI"/>
          <w:sz w:val="24"/>
          <w:szCs w:val="24"/>
        </w:rPr>
        <w:t>:</w:t>
      </w:r>
    </w:p>
    <w:p w14:paraId="7FE94B34" w14:textId="0AB3C53C" w:rsidR="00E2183E" w:rsidRDefault="00E2183E" w:rsidP="00E2183E">
      <w:pPr>
        <w:pStyle w:val="ListParagraph"/>
        <w:numPr>
          <w:ilvl w:val="2"/>
          <w:numId w:val="21"/>
        </w:numPr>
        <w:rPr>
          <w:rFonts w:ascii="Segoe UI" w:hAnsi="Segoe UI" w:cs="Segoe UI"/>
          <w:sz w:val="24"/>
          <w:szCs w:val="24"/>
        </w:rPr>
      </w:pPr>
      <w:r>
        <w:rPr>
          <w:rFonts w:ascii="Segoe UI" w:hAnsi="Segoe UI" w:cs="Segoe UI"/>
          <w:sz w:val="24"/>
          <w:szCs w:val="24"/>
        </w:rPr>
        <w:t>Resource guide</w:t>
      </w:r>
    </w:p>
    <w:p w14:paraId="33F70560" w14:textId="597A3DAE" w:rsidR="00E2183E" w:rsidRDefault="00E2183E" w:rsidP="00E2183E">
      <w:pPr>
        <w:pStyle w:val="ListParagraph"/>
        <w:numPr>
          <w:ilvl w:val="2"/>
          <w:numId w:val="21"/>
        </w:numPr>
        <w:rPr>
          <w:rFonts w:ascii="Segoe UI" w:hAnsi="Segoe UI" w:cs="Segoe UI"/>
          <w:sz w:val="24"/>
          <w:szCs w:val="24"/>
        </w:rPr>
      </w:pPr>
      <w:r>
        <w:rPr>
          <w:rFonts w:ascii="Segoe UI" w:hAnsi="Segoe UI" w:cs="Segoe UI"/>
          <w:sz w:val="24"/>
          <w:szCs w:val="24"/>
        </w:rPr>
        <w:t>Worksheet key</w:t>
      </w:r>
      <w:r w:rsidR="009B2474">
        <w:rPr>
          <w:rFonts w:ascii="Segoe UI" w:hAnsi="Segoe UI" w:cs="Segoe UI"/>
          <w:sz w:val="24"/>
          <w:szCs w:val="24"/>
        </w:rPr>
        <w:t>(</w:t>
      </w:r>
      <w:r>
        <w:rPr>
          <w:rFonts w:ascii="Segoe UI" w:hAnsi="Segoe UI" w:cs="Segoe UI"/>
          <w:sz w:val="24"/>
          <w:szCs w:val="24"/>
        </w:rPr>
        <w:t>s</w:t>
      </w:r>
      <w:r w:rsidR="009B2474">
        <w:rPr>
          <w:rFonts w:ascii="Segoe UI" w:hAnsi="Segoe UI" w:cs="Segoe UI"/>
          <w:sz w:val="24"/>
          <w:szCs w:val="24"/>
        </w:rPr>
        <w:t>)</w:t>
      </w:r>
      <w:r>
        <w:rPr>
          <w:rFonts w:ascii="Segoe UI" w:hAnsi="Segoe UI" w:cs="Segoe UI"/>
          <w:sz w:val="24"/>
          <w:szCs w:val="24"/>
        </w:rPr>
        <w:t xml:space="preserve"> </w:t>
      </w:r>
      <w:r w:rsidR="009B2474">
        <w:rPr>
          <w:rFonts w:ascii="Segoe UI" w:hAnsi="Segoe UI" w:cs="Segoe UI"/>
          <w:sz w:val="24"/>
          <w:szCs w:val="24"/>
        </w:rPr>
        <w:t>(one for each lesson covered)</w:t>
      </w:r>
    </w:p>
    <w:p w14:paraId="3F510D2B" w14:textId="35B6FE39" w:rsidR="00301266" w:rsidRDefault="00301266" w:rsidP="00301266">
      <w:pPr>
        <w:pStyle w:val="ListParagraph"/>
        <w:numPr>
          <w:ilvl w:val="2"/>
          <w:numId w:val="21"/>
        </w:numPr>
        <w:rPr>
          <w:rFonts w:ascii="Segoe UI" w:hAnsi="Segoe UI" w:cs="Segoe UI"/>
          <w:sz w:val="24"/>
          <w:szCs w:val="24"/>
        </w:rPr>
      </w:pPr>
      <w:r>
        <w:rPr>
          <w:rFonts w:ascii="Segoe UI" w:hAnsi="Segoe UI" w:cs="Segoe UI"/>
          <w:sz w:val="24"/>
          <w:szCs w:val="24"/>
        </w:rPr>
        <w:t>Hands-on activity instructor guides (one for each activity)</w:t>
      </w:r>
    </w:p>
    <w:p w14:paraId="055C3BDA" w14:textId="56DC6683" w:rsidR="00301266" w:rsidRDefault="00301266" w:rsidP="00301266">
      <w:pPr>
        <w:pStyle w:val="ListParagraph"/>
        <w:numPr>
          <w:ilvl w:val="1"/>
          <w:numId w:val="21"/>
        </w:numPr>
        <w:rPr>
          <w:rFonts w:ascii="Segoe UI" w:hAnsi="Segoe UI" w:cs="Segoe UI"/>
          <w:sz w:val="24"/>
          <w:szCs w:val="24"/>
        </w:rPr>
      </w:pPr>
      <w:r>
        <w:rPr>
          <w:rFonts w:ascii="Segoe UI" w:hAnsi="Segoe UI" w:cs="Segoe UI"/>
          <w:sz w:val="24"/>
          <w:szCs w:val="24"/>
        </w:rPr>
        <w:t xml:space="preserve">For </w:t>
      </w:r>
      <w:r w:rsidR="00531E3B">
        <w:rPr>
          <w:rFonts w:ascii="Segoe UI" w:hAnsi="Segoe UI" w:cs="Segoe UI"/>
          <w:sz w:val="24"/>
          <w:szCs w:val="24"/>
        </w:rPr>
        <w:t>each participant</w:t>
      </w:r>
      <w:r>
        <w:rPr>
          <w:rFonts w:ascii="Segoe UI" w:hAnsi="Segoe UI" w:cs="Segoe UI"/>
          <w:sz w:val="24"/>
          <w:szCs w:val="24"/>
        </w:rPr>
        <w:t>:</w:t>
      </w:r>
    </w:p>
    <w:p w14:paraId="60559989" w14:textId="796020F9" w:rsidR="00531E3B" w:rsidRDefault="00531E3B" w:rsidP="00531E3B">
      <w:pPr>
        <w:pStyle w:val="ListParagraph"/>
        <w:numPr>
          <w:ilvl w:val="2"/>
          <w:numId w:val="21"/>
        </w:numPr>
        <w:rPr>
          <w:rFonts w:ascii="Segoe UI" w:hAnsi="Segoe UI" w:cs="Segoe UI"/>
          <w:sz w:val="24"/>
          <w:szCs w:val="24"/>
        </w:rPr>
      </w:pPr>
      <w:r>
        <w:rPr>
          <w:rFonts w:ascii="Segoe UI" w:hAnsi="Segoe UI" w:cs="Segoe UI"/>
          <w:sz w:val="24"/>
          <w:szCs w:val="24"/>
        </w:rPr>
        <w:t>Pre- and post- course evaluation forms, if not using online course evaluations</w:t>
      </w:r>
    </w:p>
    <w:p w14:paraId="2F2E7804" w14:textId="7B1AAA48" w:rsidR="00E2183E" w:rsidRDefault="00E2183E" w:rsidP="00E2183E">
      <w:pPr>
        <w:pStyle w:val="ListParagraph"/>
        <w:numPr>
          <w:ilvl w:val="2"/>
          <w:numId w:val="21"/>
        </w:numPr>
        <w:rPr>
          <w:rFonts w:ascii="Segoe UI" w:hAnsi="Segoe UI" w:cs="Segoe UI"/>
          <w:sz w:val="24"/>
          <w:szCs w:val="24"/>
        </w:rPr>
      </w:pPr>
      <w:r>
        <w:rPr>
          <w:rFonts w:ascii="Segoe UI" w:hAnsi="Segoe UI" w:cs="Segoe UI"/>
          <w:sz w:val="24"/>
          <w:szCs w:val="24"/>
        </w:rPr>
        <w:t>Learning Goals Worksheets or Learning Objectives Worksheets and additional Worksheets (time permitting)</w:t>
      </w:r>
      <w:r w:rsidR="009B2474">
        <w:rPr>
          <w:rFonts w:ascii="Segoe UI" w:hAnsi="Segoe UI" w:cs="Segoe UI"/>
          <w:sz w:val="24"/>
          <w:szCs w:val="24"/>
        </w:rPr>
        <w:t xml:space="preserve"> (one for each lesson covered)</w:t>
      </w:r>
      <w:r w:rsidR="00A164FE">
        <w:rPr>
          <w:rFonts w:ascii="Segoe UI" w:hAnsi="Segoe UI" w:cs="Segoe UI"/>
          <w:sz w:val="24"/>
          <w:szCs w:val="24"/>
        </w:rPr>
        <w:t xml:space="preserve"> </w:t>
      </w:r>
    </w:p>
    <w:p w14:paraId="572585F7" w14:textId="6B8F7804" w:rsidR="00301266" w:rsidRDefault="00301266" w:rsidP="00301266">
      <w:pPr>
        <w:pStyle w:val="ListParagraph"/>
        <w:numPr>
          <w:ilvl w:val="2"/>
          <w:numId w:val="21"/>
        </w:numPr>
        <w:rPr>
          <w:rFonts w:ascii="Segoe UI" w:hAnsi="Segoe UI" w:cs="Segoe UI"/>
          <w:sz w:val="24"/>
          <w:szCs w:val="24"/>
        </w:rPr>
      </w:pPr>
      <w:r>
        <w:rPr>
          <w:rFonts w:ascii="Segoe UI" w:hAnsi="Segoe UI" w:cs="Segoe UI"/>
          <w:sz w:val="24"/>
          <w:szCs w:val="24"/>
        </w:rPr>
        <w:t>Hands-on activity participant guide (</w:t>
      </w:r>
      <w:r w:rsidR="009B2474">
        <w:rPr>
          <w:rFonts w:ascii="Segoe UI" w:hAnsi="Segoe UI" w:cs="Segoe UI"/>
          <w:sz w:val="24"/>
          <w:szCs w:val="24"/>
        </w:rPr>
        <w:t xml:space="preserve">only available for </w:t>
      </w:r>
      <w:r>
        <w:rPr>
          <w:rFonts w:ascii="Segoe UI" w:hAnsi="Segoe UI" w:cs="Segoe UI"/>
          <w:sz w:val="24"/>
          <w:szCs w:val="24"/>
        </w:rPr>
        <w:t>Disease Transmission and Outbreak Investigation: Mucous Swap Activity)</w:t>
      </w:r>
    </w:p>
    <w:p w14:paraId="2D848F0C" w14:textId="53968731" w:rsidR="00301266" w:rsidRPr="00301266" w:rsidRDefault="00301266" w:rsidP="00301266">
      <w:pPr>
        <w:pStyle w:val="ListParagraph"/>
        <w:numPr>
          <w:ilvl w:val="2"/>
          <w:numId w:val="21"/>
        </w:numPr>
        <w:rPr>
          <w:rFonts w:ascii="Segoe UI" w:hAnsi="Segoe UI" w:cs="Segoe UI"/>
          <w:sz w:val="24"/>
          <w:szCs w:val="24"/>
        </w:rPr>
      </w:pPr>
      <w:r>
        <w:rPr>
          <w:rFonts w:ascii="Segoe UI" w:hAnsi="Segoe UI" w:cs="Segoe UI"/>
          <w:sz w:val="24"/>
          <w:szCs w:val="24"/>
        </w:rPr>
        <w:t>A</w:t>
      </w:r>
      <w:r w:rsidR="003C710E">
        <w:rPr>
          <w:rFonts w:ascii="Segoe UI" w:hAnsi="Segoe UI" w:cs="Segoe UI"/>
          <w:sz w:val="24"/>
          <w:szCs w:val="24"/>
        </w:rPr>
        <w:t>dditional Resources from website, as desired (optional)</w:t>
      </w:r>
    </w:p>
    <w:p w14:paraId="02AF9D63" w14:textId="4009319D" w:rsidR="003C6340" w:rsidRDefault="00A1212F" w:rsidP="00A1212F">
      <w:pPr>
        <w:pStyle w:val="ListParagraph"/>
        <w:numPr>
          <w:ilvl w:val="0"/>
          <w:numId w:val="21"/>
        </w:numPr>
        <w:rPr>
          <w:rFonts w:ascii="Segoe UI" w:hAnsi="Segoe UI" w:cs="Segoe UI"/>
          <w:sz w:val="24"/>
          <w:szCs w:val="24"/>
        </w:rPr>
      </w:pPr>
      <w:r w:rsidRPr="00A1212F">
        <w:rPr>
          <w:rFonts w:ascii="Segoe UI" w:hAnsi="Segoe UI" w:cs="Segoe UI"/>
          <w:sz w:val="24"/>
          <w:szCs w:val="24"/>
        </w:rPr>
        <w:t>Before participants arrive at the workshop, s</w:t>
      </w:r>
      <w:r w:rsidR="003C6340" w:rsidRPr="00A1212F">
        <w:rPr>
          <w:rFonts w:ascii="Segoe UI" w:hAnsi="Segoe UI" w:cs="Segoe UI"/>
          <w:sz w:val="24"/>
          <w:szCs w:val="24"/>
        </w:rPr>
        <w:t xml:space="preserve">et up for </w:t>
      </w:r>
      <w:r w:rsidR="00301266">
        <w:rPr>
          <w:rFonts w:ascii="Segoe UI" w:hAnsi="Segoe UI" w:cs="Segoe UI"/>
          <w:sz w:val="24"/>
          <w:szCs w:val="24"/>
        </w:rPr>
        <w:t>h</w:t>
      </w:r>
      <w:r w:rsidR="003C6340" w:rsidRPr="00A1212F">
        <w:rPr>
          <w:rFonts w:ascii="Segoe UI" w:hAnsi="Segoe UI" w:cs="Segoe UI"/>
          <w:sz w:val="24"/>
          <w:szCs w:val="24"/>
        </w:rPr>
        <w:t>ands-on activities</w:t>
      </w:r>
      <w:r>
        <w:rPr>
          <w:rFonts w:ascii="Segoe UI" w:hAnsi="Segoe UI" w:cs="Segoe UI"/>
          <w:sz w:val="24"/>
          <w:szCs w:val="24"/>
        </w:rPr>
        <w:t>. Specific instructions can be obtained by visiting the course website and viewing the applicable demo video</w:t>
      </w:r>
      <w:r w:rsidR="003C6340" w:rsidRPr="00A1212F">
        <w:rPr>
          <w:rFonts w:ascii="Segoe UI" w:hAnsi="Segoe UI" w:cs="Segoe UI"/>
          <w:sz w:val="24"/>
          <w:szCs w:val="24"/>
        </w:rPr>
        <w:t xml:space="preserve"> </w:t>
      </w:r>
      <w:r>
        <w:rPr>
          <w:rFonts w:ascii="Segoe UI" w:hAnsi="Segoe UI" w:cs="Segoe UI"/>
          <w:sz w:val="24"/>
          <w:szCs w:val="24"/>
        </w:rPr>
        <w:t xml:space="preserve">or downloading the instructor guide for that activity. </w:t>
      </w:r>
    </w:p>
    <w:p w14:paraId="70162F60" w14:textId="77777777" w:rsidR="00C26402" w:rsidRPr="00A1212F" w:rsidRDefault="00C26402" w:rsidP="003C710E">
      <w:pPr>
        <w:pStyle w:val="ListParagraph"/>
        <w:rPr>
          <w:rFonts w:ascii="Segoe UI" w:hAnsi="Segoe UI" w:cs="Segoe UI"/>
          <w:sz w:val="24"/>
          <w:szCs w:val="24"/>
        </w:rPr>
      </w:pPr>
    </w:p>
    <w:p w14:paraId="4CA2C64F" w14:textId="6E14B993" w:rsidR="00AC3524" w:rsidRDefault="00AC3524" w:rsidP="00AC3524">
      <w:pPr>
        <w:rPr>
          <w:rFonts w:ascii="Segoe UI" w:hAnsi="Segoe UI" w:cs="Segoe UI"/>
          <w:sz w:val="24"/>
          <w:szCs w:val="24"/>
        </w:rPr>
      </w:pPr>
      <w:r w:rsidRPr="004D66F0">
        <w:rPr>
          <w:rStyle w:val="Heading1Char"/>
        </w:rPr>
        <w:t>Options for covering course material</w:t>
      </w:r>
      <w:r>
        <w:rPr>
          <w:rFonts w:ascii="Segoe UI" w:hAnsi="Segoe UI" w:cs="Segoe UI"/>
          <w:b/>
          <w:bCs/>
          <w:sz w:val="24"/>
          <w:szCs w:val="24"/>
          <w:u w:val="single"/>
        </w:rPr>
        <w:br/>
      </w:r>
      <w:r w:rsidRPr="004D66F0">
        <w:rPr>
          <w:rStyle w:val="Heading2Char"/>
        </w:rPr>
        <w:t>Option 1</w:t>
      </w:r>
      <w:r>
        <w:rPr>
          <w:rFonts w:ascii="Segoe UI" w:hAnsi="Segoe UI" w:cs="Segoe UI"/>
          <w:b/>
          <w:bCs/>
          <w:sz w:val="24"/>
          <w:szCs w:val="24"/>
        </w:rPr>
        <w:br/>
      </w:r>
      <w:r>
        <w:rPr>
          <w:rFonts w:ascii="Segoe UI" w:hAnsi="Segoe UI" w:cs="Segoe UI"/>
          <w:sz w:val="24"/>
          <w:szCs w:val="24"/>
        </w:rPr>
        <w:t xml:space="preserve">Use this option if students are </w:t>
      </w:r>
      <w:r w:rsidRPr="001B0882">
        <w:rPr>
          <w:rFonts w:ascii="Segoe UI" w:hAnsi="Segoe UI" w:cs="Segoe UI"/>
          <w:sz w:val="24"/>
          <w:szCs w:val="24"/>
          <w:u w:val="single"/>
        </w:rPr>
        <w:t>able</w:t>
      </w:r>
      <w:r>
        <w:rPr>
          <w:rFonts w:ascii="Segoe UI" w:hAnsi="Segoe UI" w:cs="Segoe UI"/>
          <w:sz w:val="24"/>
          <w:szCs w:val="24"/>
        </w:rPr>
        <w:t xml:space="preserve"> to complete independent learning ahead of a workshop (e.g., you are able to send </w:t>
      </w:r>
      <w:r w:rsidR="00531E3B">
        <w:rPr>
          <w:rFonts w:ascii="Segoe UI" w:hAnsi="Segoe UI" w:cs="Segoe UI"/>
          <w:sz w:val="24"/>
          <w:szCs w:val="24"/>
        </w:rPr>
        <w:t>participants a link to the course</w:t>
      </w:r>
      <w:r>
        <w:rPr>
          <w:rFonts w:ascii="Segoe UI" w:hAnsi="Segoe UI" w:cs="Segoe UI"/>
          <w:sz w:val="24"/>
          <w:szCs w:val="24"/>
        </w:rPr>
        <w:t xml:space="preserve"> after registration for an event). In this option, you will spend your in-person time completing hands-on activities and facilitating discussion about the material during the activities. </w:t>
      </w:r>
      <w:r w:rsidR="00506183">
        <w:rPr>
          <w:rFonts w:ascii="Segoe UI" w:hAnsi="Segoe UI" w:cs="Segoe UI"/>
          <w:sz w:val="24"/>
          <w:szCs w:val="24"/>
        </w:rPr>
        <w:t>Suggested class/workshop time is 1 to 1.5 hours.</w:t>
      </w:r>
    </w:p>
    <w:p w14:paraId="1B9EB099" w14:textId="2BCBAA24" w:rsidR="00AC3524" w:rsidRPr="001B0882" w:rsidRDefault="00AC3524" w:rsidP="00AC3524">
      <w:pPr>
        <w:rPr>
          <w:rFonts w:ascii="Segoe UI" w:hAnsi="Segoe UI" w:cs="Segoe UI"/>
          <w:sz w:val="24"/>
          <w:szCs w:val="24"/>
        </w:rPr>
      </w:pPr>
      <w:r w:rsidRPr="00AC3524">
        <w:rPr>
          <w:rFonts w:ascii="Segoe UI" w:hAnsi="Segoe UI" w:cs="Segoe UI"/>
          <w:i/>
          <w:sz w:val="24"/>
          <w:szCs w:val="24"/>
          <w:u w:val="single"/>
        </w:rPr>
        <w:t>Approximately 1-2 weeks before the workshop,</w:t>
      </w:r>
      <w:r>
        <w:rPr>
          <w:rFonts w:ascii="Segoe UI" w:hAnsi="Segoe UI" w:cs="Segoe UI"/>
          <w:b/>
          <w:sz w:val="24"/>
          <w:szCs w:val="24"/>
        </w:rPr>
        <w:t xml:space="preserve"> </w:t>
      </w:r>
      <w:r w:rsidRPr="001B0882">
        <w:rPr>
          <w:rFonts w:ascii="Segoe UI" w:hAnsi="Segoe UI" w:cs="Segoe UI"/>
          <w:sz w:val="24"/>
          <w:szCs w:val="24"/>
        </w:rPr>
        <w:t xml:space="preserve">ask students to independently complete the online course appropriate for their age group. You may wish to have students print and hand in or download and email certificates of completion (integrated into the online course) to verify. </w:t>
      </w:r>
    </w:p>
    <w:p w14:paraId="6BAA98DF" w14:textId="0DB85A71" w:rsidR="00AC3524" w:rsidRPr="003C710E" w:rsidRDefault="00AC3524" w:rsidP="00AC3524">
      <w:pPr>
        <w:rPr>
          <w:rFonts w:ascii="Segoe UI" w:hAnsi="Segoe UI" w:cs="Segoe UI"/>
          <w:sz w:val="24"/>
          <w:szCs w:val="24"/>
        </w:rPr>
      </w:pPr>
      <w:r w:rsidRPr="004D66F0">
        <w:rPr>
          <w:rStyle w:val="Heading2Char"/>
        </w:rPr>
        <w:t>Option 2</w:t>
      </w:r>
      <w:r>
        <w:rPr>
          <w:rFonts w:ascii="Segoe UI" w:hAnsi="Segoe UI" w:cs="Segoe UI"/>
          <w:b/>
          <w:bCs/>
          <w:sz w:val="24"/>
          <w:szCs w:val="24"/>
        </w:rPr>
        <w:br/>
      </w:r>
      <w:r>
        <w:rPr>
          <w:rFonts w:ascii="Segoe UI" w:hAnsi="Segoe UI" w:cs="Segoe UI"/>
          <w:sz w:val="24"/>
          <w:szCs w:val="24"/>
        </w:rPr>
        <w:t>Use this option i</w:t>
      </w:r>
      <w:r w:rsidRPr="003C710E">
        <w:rPr>
          <w:rFonts w:ascii="Segoe UI" w:hAnsi="Segoe UI" w:cs="Segoe UI"/>
          <w:sz w:val="24"/>
          <w:szCs w:val="24"/>
        </w:rPr>
        <w:t xml:space="preserve">f the workshop or class period can be held multiple times or expanded to a longer </w:t>
      </w:r>
      <w:r>
        <w:rPr>
          <w:rFonts w:ascii="Segoe UI" w:hAnsi="Segoe UI" w:cs="Segoe UI"/>
          <w:sz w:val="24"/>
          <w:szCs w:val="24"/>
        </w:rPr>
        <w:t>time</w:t>
      </w:r>
      <w:r w:rsidR="00531E3B">
        <w:rPr>
          <w:rFonts w:ascii="Segoe UI" w:hAnsi="Segoe UI" w:cs="Segoe UI"/>
          <w:sz w:val="24"/>
          <w:szCs w:val="24"/>
        </w:rPr>
        <w:t xml:space="preserve"> (i.e., a half-day or more workshop)</w:t>
      </w:r>
      <w:r>
        <w:rPr>
          <w:rFonts w:ascii="Segoe UI" w:hAnsi="Segoe UI" w:cs="Segoe UI"/>
          <w:sz w:val="24"/>
          <w:szCs w:val="24"/>
        </w:rPr>
        <w:t xml:space="preserve">. In this option, </w:t>
      </w:r>
      <w:r w:rsidRPr="003C710E">
        <w:rPr>
          <w:rFonts w:ascii="Segoe UI" w:hAnsi="Segoe UI" w:cs="Segoe UI"/>
          <w:sz w:val="24"/>
          <w:szCs w:val="24"/>
        </w:rPr>
        <w:t xml:space="preserve">the hands-on activities can be integrated into </w:t>
      </w:r>
      <w:r>
        <w:rPr>
          <w:rFonts w:ascii="Segoe UI" w:hAnsi="Segoe UI" w:cs="Segoe UI"/>
          <w:sz w:val="24"/>
          <w:szCs w:val="24"/>
        </w:rPr>
        <w:t xml:space="preserve">the instruction using the </w:t>
      </w:r>
      <w:r w:rsidRPr="003C710E">
        <w:rPr>
          <w:rFonts w:ascii="Segoe UI" w:hAnsi="Segoe UI" w:cs="Segoe UI"/>
          <w:sz w:val="24"/>
          <w:szCs w:val="24"/>
        </w:rPr>
        <w:t>online course or PowerPoint lessons</w:t>
      </w:r>
      <w:r>
        <w:rPr>
          <w:rFonts w:ascii="Segoe UI" w:hAnsi="Segoe UI" w:cs="Segoe UI"/>
          <w:sz w:val="24"/>
          <w:szCs w:val="24"/>
        </w:rPr>
        <w:t xml:space="preserve"> </w:t>
      </w:r>
      <w:r w:rsidR="004D66F0">
        <w:rPr>
          <w:rFonts w:ascii="Segoe UI" w:hAnsi="Segoe UI" w:cs="Segoe UI"/>
          <w:sz w:val="24"/>
          <w:szCs w:val="24"/>
        </w:rPr>
        <w:t xml:space="preserve">(available under ‘Supplemental Material’) </w:t>
      </w:r>
      <w:r>
        <w:rPr>
          <w:rFonts w:ascii="Segoe UI" w:hAnsi="Segoe UI" w:cs="Segoe UI"/>
          <w:sz w:val="24"/>
          <w:szCs w:val="24"/>
        </w:rPr>
        <w:t>during the relevant lessons</w:t>
      </w:r>
      <w:r w:rsidRPr="003C710E">
        <w:rPr>
          <w:rFonts w:ascii="Segoe UI" w:hAnsi="Segoe UI" w:cs="Segoe UI"/>
          <w:sz w:val="24"/>
          <w:szCs w:val="24"/>
        </w:rPr>
        <w:t xml:space="preserve">. </w:t>
      </w:r>
      <w:r w:rsidR="00531E3B">
        <w:rPr>
          <w:rFonts w:ascii="Segoe UI" w:hAnsi="Segoe UI" w:cs="Segoe UI"/>
          <w:sz w:val="24"/>
          <w:szCs w:val="24"/>
        </w:rPr>
        <w:t xml:space="preserve">Note that </w:t>
      </w:r>
      <w:r w:rsidR="00531E3B">
        <w:rPr>
          <w:rFonts w:ascii="Segoe UI" w:hAnsi="Segoe UI" w:cs="Segoe UI"/>
          <w:sz w:val="24"/>
          <w:szCs w:val="24"/>
        </w:rPr>
        <w:lastRenderedPageBreak/>
        <w:t>each lesson is 10-15 minutes (elementary course) or 20-30 minutes (middle-high school course).</w:t>
      </w:r>
    </w:p>
    <w:p w14:paraId="0B6DFE57" w14:textId="0128953A" w:rsidR="00AC3524" w:rsidRDefault="00AC3524" w:rsidP="00AC3524">
      <w:pPr>
        <w:rPr>
          <w:rFonts w:ascii="Segoe UI" w:hAnsi="Segoe UI" w:cs="Segoe UI"/>
          <w:sz w:val="24"/>
          <w:szCs w:val="24"/>
        </w:rPr>
      </w:pPr>
      <w:r>
        <w:rPr>
          <w:rFonts w:ascii="Segoe UI" w:hAnsi="Segoe UI" w:cs="Segoe UI"/>
          <w:sz w:val="24"/>
          <w:szCs w:val="24"/>
        </w:rPr>
        <w:t>Lessons are instructor-led using either the online course or PowerPoint presentations. The s</w:t>
      </w:r>
      <w:r w:rsidRPr="003C6340">
        <w:rPr>
          <w:rFonts w:ascii="Segoe UI" w:hAnsi="Segoe UI" w:cs="Segoe UI"/>
          <w:sz w:val="24"/>
          <w:szCs w:val="24"/>
        </w:rPr>
        <w:t xml:space="preserve">pecific </w:t>
      </w:r>
      <w:hyperlink w:anchor="_General_Agenda" w:history="1">
        <w:r w:rsidRPr="004D66F0">
          <w:rPr>
            <w:rStyle w:val="Hyperlink"/>
            <w:rFonts w:ascii="Segoe UI" w:hAnsi="Segoe UI" w:cs="Segoe UI"/>
            <w:sz w:val="24"/>
            <w:szCs w:val="24"/>
          </w:rPr>
          <w:t>daily agenda</w:t>
        </w:r>
      </w:hyperlink>
      <w:r w:rsidRPr="003C6340">
        <w:rPr>
          <w:rFonts w:ascii="Segoe UI" w:hAnsi="Segoe UI" w:cs="Segoe UI"/>
          <w:sz w:val="24"/>
          <w:szCs w:val="24"/>
        </w:rPr>
        <w:t xml:space="preserve"> will vary depending on time and resources available for the hands-on activities. The hands-on activities may be performed either before teaching the related </w:t>
      </w:r>
      <w:r w:rsidR="00531E3B">
        <w:rPr>
          <w:rFonts w:ascii="Segoe UI" w:hAnsi="Segoe UI" w:cs="Segoe UI"/>
          <w:sz w:val="24"/>
          <w:szCs w:val="24"/>
        </w:rPr>
        <w:t>lesson</w:t>
      </w:r>
      <w:r w:rsidRPr="003C6340">
        <w:rPr>
          <w:rFonts w:ascii="Segoe UI" w:hAnsi="Segoe UI" w:cs="Segoe UI"/>
          <w:sz w:val="24"/>
          <w:szCs w:val="24"/>
        </w:rPr>
        <w:t xml:space="preserve"> as an introduction to the con</w:t>
      </w:r>
      <w:r w:rsidR="00531E3B">
        <w:rPr>
          <w:rFonts w:ascii="Segoe UI" w:hAnsi="Segoe UI" w:cs="Segoe UI"/>
          <w:sz w:val="24"/>
          <w:szCs w:val="24"/>
        </w:rPr>
        <w:t>cept, or after the lesson</w:t>
      </w:r>
      <w:r w:rsidRPr="003C6340">
        <w:rPr>
          <w:rFonts w:ascii="Segoe UI" w:hAnsi="Segoe UI" w:cs="Segoe UI"/>
          <w:sz w:val="24"/>
          <w:szCs w:val="24"/>
        </w:rPr>
        <w:t xml:space="preserve"> to apply what was learned. </w:t>
      </w:r>
      <w:r>
        <w:rPr>
          <w:rFonts w:ascii="Segoe UI" w:hAnsi="Segoe UI" w:cs="Segoe UI"/>
          <w:sz w:val="24"/>
          <w:szCs w:val="24"/>
        </w:rPr>
        <w:t>See ‘</w:t>
      </w:r>
      <w:hyperlink w:anchor="_Lesson-Activity_Correlation_Guide" w:history="1">
        <w:r w:rsidRPr="004D66F0">
          <w:rPr>
            <w:rStyle w:val="Hyperlink"/>
            <w:rFonts w:ascii="Segoe UI" w:hAnsi="Segoe UI" w:cs="Segoe UI"/>
            <w:sz w:val="24"/>
            <w:szCs w:val="24"/>
          </w:rPr>
          <w:t>Lesson-Activity Correlation Guide</w:t>
        </w:r>
      </w:hyperlink>
      <w:r>
        <w:rPr>
          <w:rFonts w:ascii="Segoe UI" w:hAnsi="Segoe UI" w:cs="Segoe UI"/>
          <w:sz w:val="24"/>
          <w:szCs w:val="24"/>
        </w:rPr>
        <w:t>’ below for more guidance.</w:t>
      </w:r>
    </w:p>
    <w:p w14:paraId="683F6B78" w14:textId="3929052D" w:rsidR="00AC3524" w:rsidRDefault="00AC3524" w:rsidP="00AC3524">
      <w:pPr>
        <w:rPr>
          <w:rFonts w:ascii="Segoe UI" w:hAnsi="Segoe UI" w:cs="Segoe UI"/>
          <w:sz w:val="24"/>
          <w:szCs w:val="24"/>
        </w:rPr>
      </w:pPr>
      <w:r w:rsidRPr="004D66F0">
        <w:rPr>
          <w:rStyle w:val="Heading2Char"/>
        </w:rPr>
        <w:t>Option 3</w:t>
      </w:r>
      <w:r>
        <w:rPr>
          <w:rFonts w:ascii="Segoe UI" w:hAnsi="Segoe UI" w:cs="Segoe UI"/>
          <w:b/>
          <w:bCs/>
          <w:sz w:val="24"/>
          <w:szCs w:val="24"/>
        </w:rPr>
        <w:br/>
      </w:r>
      <w:r>
        <w:rPr>
          <w:rFonts w:ascii="Segoe UI" w:hAnsi="Segoe UI" w:cs="Segoe UI"/>
          <w:sz w:val="24"/>
          <w:szCs w:val="24"/>
        </w:rPr>
        <w:t>Use this option if you have the opportunity to h</w:t>
      </w:r>
      <w:r w:rsidRPr="003C710E">
        <w:rPr>
          <w:rFonts w:ascii="Segoe UI" w:hAnsi="Segoe UI" w:cs="Segoe UI"/>
          <w:sz w:val="24"/>
          <w:szCs w:val="24"/>
        </w:rPr>
        <w:t>old a workshop or class</w:t>
      </w:r>
      <w:r>
        <w:rPr>
          <w:rFonts w:ascii="Segoe UI" w:hAnsi="Segoe UI" w:cs="Segoe UI"/>
          <w:sz w:val="24"/>
          <w:szCs w:val="24"/>
        </w:rPr>
        <w:t xml:space="preserve"> with youth, but are </w:t>
      </w:r>
      <w:r w:rsidRPr="001B0882">
        <w:rPr>
          <w:rFonts w:ascii="Segoe UI" w:hAnsi="Segoe UI" w:cs="Segoe UI"/>
          <w:sz w:val="24"/>
          <w:szCs w:val="24"/>
          <w:u w:val="single"/>
        </w:rPr>
        <w:t>unable</w:t>
      </w:r>
      <w:r>
        <w:rPr>
          <w:rFonts w:ascii="Segoe UI" w:hAnsi="Segoe UI" w:cs="Segoe UI"/>
          <w:sz w:val="24"/>
          <w:szCs w:val="24"/>
        </w:rPr>
        <w:t xml:space="preserve"> to request that students complete </w:t>
      </w:r>
      <w:r w:rsidRPr="003C710E">
        <w:rPr>
          <w:rFonts w:ascii="Segoe UI" w:hAnsi="Segoe UI" w:cs="Segoe UI"/>
          <w:sz w:val="24"/>
          <w:szCs w:val="24"/>
        </w:rPr>
        <w:t>the o</w:t>
      </w:r>
      <w:r>
        <w:rPr>
          <w:rFonts w:ascii="Segoe UI" w:hAnsi="Segoe UI" w:cs="Segoe UI"/>
          <w:sz w:val="24"/>
          <w:szCs w:val="24"/>
        </w:rPr>
        <w:t>nline course prior to attending, and do not have enough time to complete the online course or PowerPoint presentations during the workshop or class.</w:t>
      </w:r>
      <w:r w:rsidRPr="003C710E">
        <w:rPr>
          <w:rFonts w:ascii="Segoe UI" w:hAnsi="Segoe UI" w:cs="Segoe UI"/>
          <w:sz w:val="24"/>
          <w:szCs w:val="24"/>
        </w:rPr>
        <w:t xml:space="preserve"> </w:t>
      </w:r>
      <w:r w:rsidR="00506183">
        <w:rPr>
          <w:rFonts w:ascii="Segoe UI" w:hAnsi="Segoe UI" w:cs="Segoe UI"/>
          <w:sz w:val="24"/>
          <w:szCs w:val="24"/>
        </w:rPr>
        <w:t xml:space="preserve">Suggested class/workshop time is 1 to 1.5 hours. </w:t>
      </w:r>
      <w:r w:rsidRPr="003C710E">
        <w:rPr>
          <w:rFonts w:ascii="Segoe UI" w:hAnsi="Segoe UI" w:cs="Segoe UI"/>
          <w:sz w:val="24"/>
          <w:szCs w:val="24"/>
        </w:rPr>
        <w:t xml:space="preserve">In this case, you </w:t>
      </w:r>
      <w:r>
        <w:rPr>
          <w:rFonts w:ascii="Segoe UI" w:hAnsi="Segoe UI" w:cs="Segoe UI"/>
          <w:sz w:val="24"/>
          <w:szCs w:val="24"/>
        </w:rPr>
        <w:t>can</w:t>
      </w:r>
      <w:r w:rsidRPr="003C710E">
        <w:rPr>
          <w:rFonts w:ascii="Segoe UI" w:hAnsi="Segoe UI" w:cs="Segoe UI"/>
          <w:sz w:val="24"/>
          <w:szCs w:val="24"/>
        </w:rPr>
        <w:t xml:space="preserve"> utilize </w:t>
      </w:r>
      <w:r>
        <w:rPr>
          <w:rFonts w:ascii="Segoe UI" w:hAnsi="Segoe UI" w:cs="Segoe UI"/>
          <w:sz w:val="24"/>
          <w:szCs w:val="24"/>
        </w:rPr>
        <w:t>the provided learning objective</w:t>
      </w:r>
      <w:r w:rsidRPr="003C710E">
        <w:rPr>
          <w:rFonts w:ascii="Segoe UI" w:hAnsi="Segoe UI" w:cs="Segoe UI"/>
          <w:sz w:val="24"/>
          <w:szCs w:val="24"/>
        </w:rPr>
        <w:t xml:space="preserve"> worksheets</w:t>
      </w:r>
      <w:bookmarkStart w:id="0" w:name="_GoBack"/>
      <w:bookmarkEnd w:id="0"/>
      <w:r w:rsidRPr="003C710E">
        <w:rPr>
          <w:rFonts w:ascii="Segoe UI" w:hAnsi="Segoe UI" w:cs="Segoe UI"/>
          <w:sz w:val="24"/>
          <w:szCs w:val="24"/>
        </w:rPr>
        <w:t xml:space="preserve"> </w:t>
      </w:r>
      <w:r w:rsidR="00433DA3">
        <w:rPr>
          <w:rFonts w:ascii="Segoe UI" w:hAnsi="Segoe UI" w:cs="Segoe UI"/>
          <w:sz w:val="24"/>
          <w:szCs w:val="24"/>
        </w:rPr>
        <w:t xml:space="preserve">(available under ‘Supplemental Material’) </w:t>
      </w:r>
      <w:r w:rsidRPr="003C710E">
        <w:rPr>
          <w:rFonts w:ascii="Segoe UI" w:hAnsi="Segoe UI" w:cs="Segoe UI"/>
          <w:sz w:val="24"/>
          <w:szCs w:val="24"/>
        </w:rPr>
        <w:t xml:space="preserve">to </w:t>
      </w:r>
      <w:r>
        <w:rPr>
          <w:rFonts w:ascii="Segoe UI" w:hAnsi="Segoe UI" w:cs="Segoe UI"/>
          <w:sz w:val="24"/>
          <w:szCs w:val="24"/>
        </w:rPr>
        <w:t>guide learning</w:t>
      </w:r>
      <w:r w:rsidRPr="003C710E">
        <w:rPr>
          <w:rFonts w:ascii="Segoe UI" w:hAnsi="Segoe UI" w:cs="Segoe UI"/>
          <w:sz w:val="24"/>
          <w:szCs w:val="24"/>
        </w:rPr>
        <w:t xml:space="preserve"> on certain course topics that correlate with the hands-on activities. </w:t>
      </w:r>
      <w:r>
        <w:rPr>
          <w:rFonts w:ascii="Segoe UI" w:hAnsi="Segoe UI" w:cs="Segoe UI"/>
          <w:sz w:val="24"/>
          <w:szCs w:val="24"/>
        </w:rPr>
        <w:t>See ‘</w:t>
      </w:r>
      <w:hyperlink w:anchor="_Lesson-Activity_Correlation_Guide" w:history="1">
        <w:r w:rsidRPr="00433DA3">
          <w:rPr>
            <w:rStyle w:val="Hyperlink"/>
            <w:rFonts w:ascii="Segoe UI" w:hAnsi="Segoe UI" w:cs="Segoe UI"/>
            <w:sz w:val="24"/>
            <w:szCs w:val="24"/>
          </w:rPr>
          <w:t>Lesson-Activity Correlation Guide</w:t>
        </w:r>
      </w:hyperlink>
      <w:r>
        <w:rPr>
          <w:rFonts w:ascii="Segoe UI" w:hAnsi="Segoe UI" w:cs="Segoe UI"/>
          <w:sz w:val="24"/>
          <w:szCs w:val="24"/>
        </w:rPr>
        <w:t>’ below for more guidance.</w:t>
      </w:r>
    </w:p>
    <w:p w14:paraId="735E306F" w14:textId="6AA307C5" w:rsidR="00711313" w:rsidRPr="00AC3524" w:rsidRDefault="00C26402" w:rsidP="004D66F0">
      <w:pPr>
        <w:pStyle w:val="Heading1"/>
      </w:pPr>
      <w:bookmarkStart w:id="1" w:name="_General_Agenda"/>
      <w:bookmarkEnd w:id="1"/>
      <w:r w:rsidRPr="00AC3524">
        <w:t xml:space="preserve">General </w:t>
      </w:r>
      <w:r w:rsidR="00711313" w:rsidRPr="00AC3524">
        <w:t>Agenda</w:t>
      </w:r>
    </w:p>
    <w:p w14:paraId="7A1A22E6" w14:textId="61F0D237" w:rsidR="003C710E" w:rsidRPr="003C710E" w:rsidRDefault="003C710E" w:rsidP="00711313">
      <w:pPr>
        <w:rPr>
          <w:rFonts w:ascii="Segoe UI" w:hAnsi="Segoe UI" w:cs="Segoe UI"/>
          <w:sz w:val="24"/>
          <w:szCs w:val="24"/>
        </w:rPr>
      </w:pPr>
      <w:r w:rsidRPr="003C710E">
        <w:rPr>
          <w:rFonts w:ascii="Segoe UI" w:hAnsi="Segoe UI" w:cs="Segoe UI"/>
          <w:sz w:val="24"/>
          <w:szCs w:val="24"/>
        </w:rPr>
        <w:t>[</w:t>
      </w:r>
      <w:r>
        <w:rPr>
          <w:rFonts w:ascii="Segoe UI" w:hAnsi="Segoe UI" w:cs="Segoe UI"/>
          <w:sz w:val="24"/>
          <w:szCs w:val="24"/>
        </w:rPr>
        <w:t>Add</w:t>
      </w:r>
      <w:r w:rsidRPr="003C710E">
        <w:rPr>
          <w:rFonts w:ascii="Segoe UI" w:hAnsi="Segoe UI" w:cs="Segoe UI"/>
          <w:sz w:val="24"/>
          <w:szCs w:val="24"/>
        </w:rPr>
        <w:t xml:space="preserve"> </w:t>
      </w:r>
      <w:r>
        <w:rPr>
          <w:rFonts w:ascii="Segoe UI" w:hAnsi="Segoe UI" w:cs="Segoe UI"/>
          <w:sz w:val="24"/>
          <w:szCs w:val="24"/>
        </w:rPr>
        <w:t xml:space="preserve">Workshop </w:t>
      </w:r>
      <w:r w:rsidRPr="003C710E">
        <w:rPr>
          <w:rFonts w:ascii="Segoe UI" w:hAnsi="Segoe UI" w:cs="Segoe UI"/>
          <w:sz w:val="24"/>
          <w:szCs w:val="24"/>
        </w:rPr>
        <w:t xml:space="preserve">Title, Date, Time, Location, Instructors’ Names, </w:t>
      </w:r>
      <w:r>
        <w:rPr>
          <w:rFonts w:ascii="Segoe UI" w:hAnsi="Segoe UI" w:cs="Segoe UI"/>
          <w:sz w:val="24"/>
          <w:szCs w:val="24"/>
        </w:rPr>
        <w:t xml:space="preserve">and </w:t>
      </w:r>
      <w:r w:rsidRPr="003C710E">
        <w:rPr>
          <w:rFonts w:ascii="Segoe UI" w:hAnsi="Segoe UI" w:cs="Segoe UI"/>
          <w:sz w:val="24"/>
          <w:szCs w:val="24"/>
        </w:rPr>
        <w:t>Number of Participants</w:t>
      </w:r>
      <w:r>
        <w:rPr>
          <w:rFonts w:ascii="Segoe UI" w:hAnsi="Segoe UI" w:cs="Segoe UI"/>
          <w:sz w:val="24"/>
          <w:szCs w:val="24"/>
        </w:rPr>
        <w:t xml:space="preserve"> to agenda</w:t>
      </w:r>
      <w:r w:rsidRPr="003C710E">
        <w:rPr>
          <w:rFonts w:ascii="Segoe UI" w:hAnsi="Segoe UI" w:cs="Segoe UI"/>
          <w:sz w:val="24"/>
          <w:szCs w:val="24"/>
        </w:rPr>
        <w:t>]</w:t>
      </w:r>
    </w:p>
    <w:p w14:paraId="64128ADD" w14:textId="62C84B10" w:rsidR="00C26402" w:rsidRPr="00301266" w:rsidRDefault="00C26402" w:rsidP="00301266">
      <w:pPr>
        <w:pStyle w:val="ListParagraph"/>
        <w:numPr>
          <w:ilvl w:val="0"/>
          <w:numId w:val="14"/>
        </w:numPr>
        <w:rPr>
          <w:rFonts w:ascii="Segoe UI" w:hAnsi="Segoe UI" w:cs="Segoe UI"/>
          <w:sz w:val="24"/>
          <w:szCs w:val="24"/>
        </w:rPr>
      </w:pPr>
      <w:r w:rsidRPr="00301266">
        <w:rPr>
          <w:rFonts w:ascii="Segoe UI" w:hAnsi="Segoe UI" w:cs="Segoe UI"/>
          <w:sz w:val="24"/>
          <w:szCs w:val="24"/>
        </w:rPr>
        <w:t>Welcome</w:t>
      </w:r>
      <w:r w:rsidR="00301266">
        <w:rPr>
          <w:rFonts w:ascii="Segoe UI" w:hAnsi="Segoe UI" w:cs="Segoe UI"/>
          <w:sz w:val="24"/>
          <w:szCs w:val="24"/>
        </w:rPr>
        <w:t xml:space="preserve">- </w:t>
      </w:r>
      <w:r w:rsidR="00301266" w:rsidRPr="00301266">
        <w:rPr>
          <w:rFonts w:ascii="Segoe UI" w:hAnsi="Segoe UI" w:cs="Segoe UI"/>
          <w:sz w:val="24"/>
          <w:szCs w:val="24"/>
        </w:rPr>
        <w:t>d</w:t>
      </w:r>
      <w:r w:rsidRPr="00301266">
        <w:rPr>
          <w:rFonts w:ascii="Segoe UI" w:hAnsi="Segoe UI" w:cs="Segoe UI"/>
          <w:sz w:val="24"/>
          <w:szCs w:val="24"/>
        </w:rPr>
        <w:t>iscuss session plan and overview</w:t>
      </w:r>
      <w:r w:rsidR="00301266">
        <w:rPr>
          <w:rFonts w:ascii="Segoe UI" w:hAnsi="Segoe UI" w:cs="Segoe UI"/>
          <w:sz w:val="24"/>
          <w:szCs w:val="24"/>
        </w:rPr>
        <w:t xml:space="preserve"> with participants</w:t>
      </w:r>
    </w:p>
    <w:p w14:paraId="3666340D" w14:textId="73D6E260" w:rsidR="00C26402" w:rsidRDefault="00C26402" w:rsidP="00C26402">
      <w:pPr>
        <w:pStyle w:val="ListParagraph"/>
        <w:numPr>
          <w:ilvl w:val="0"/>
          <w:numId w:val="14"/>
        </w:numPr>
        <w:rPr>
          <w:rFonts w:ascii="Segoe UI" w:hAnsi="Segoe UI" w:cs="Segoe UI"/>
          <w:sz w:val="24"/>
          <w:szCs w:val="24"/>
        </w:rPr>
      </w:pPr>
      <w:r>
        <w:rPr>
          <w:rFonts w:ascii="Segoe UI" w:hAnsi="Segoe UI" w:cs="Segoe UI"/>
          <w:sz w:val="24"/>
          <w:szCs w:val="24"/>
        </w:rPr>
        <w:t xml:space="preserve">Distribute pre-course evaluations, if not using online course, and allow </w:t>
      </w:r>
      <w:r w:rsidR="00656925">
        <w:rPr>
          <w:rFonts w:ascii="Segoe UI" w:hAnsi="Segoe UI" w:cs="Segoe UI"/>
          <w:sz w:val="24"/>
          <w:szCs w:val="24"/>
        </w:rPr>
        <w:t>participants</w:t>
      </w:r>
      <w:r>
        <w:rPr>
          <w:rFonts w:ascii="Segoe UI" w:hAnsi="Segoe UI" w:cs="Segoe UI"/>
          <w:sz w:val="24"/>
          <w:szCs w:val="24"/>
        </w:rPr>
        <w:t xml:space="preserve"> time to complete. Collect evaluations.</w:t>
      </w:r>
    </w:p>
    <w:p w14:paraId="79F10281" w14:textId="658158D3" w:rsidR="001B0882" w:rsidRPr="001B0882" w:rsidRDefault="001B0882" w:rsidP="001B0882">
      <w:pPr>
        <w:pStyle w:val="ListParagraph"/>
        <w:numPr>
          <w:ilvl w:val="0"/>
          <w:numId w:val="14"/>
        </w:numPr>
        <w:rPr>
          <w:rFonts w:ascii="Segoe UI" w:hAnsi="Segoe UI" w:cs="Segoe UI"/>
          <w:sz w:val="24"/>
          <w:szCs w:val="24"/>
        </w:rPr>
      </w:pPr>
      <w:r w:rsidRPr="001B0882">
        <w:rPr>
          <w:rFonts w:ascii="Segoe UI" w:hAnsi="Segoe UI" w:cs="Segoe UI"/>
          <w:sz w:val="24"/>
          <w:szCs w:val="24"/>
        </w:rPr>
        <w:t xml:space="preserve">Distribute </w:t>
      </w:r>
      <w:r>
        <w:rPr>
          <w:rFonts w:ascii="Segoe UI" w:hAnsi="Segoe UI" w:cs="Segoe UI"/>
          <w:sz w:val="24"/>
          <w:szCs w:val="24"/>
        </w:rPr>
        <w:t xml:space="preserve">relevant </w:t>
      </w:r>
      <w:r w:rsidRPr="001B0882">
        <w:rPr>
          <w:rFonts w:ascii="Segoe UI" w:hAnsi="Segoe UI" w:cs="Segoe UI"/>
          <w:sz w:val="24"/>
          <w:szCs w:val="24"/>
        </w:rPr>
        <w:t>lesson worksheets before the workshop, for students to follow along with (time permitting)</w:t>
      </w:r>
    </w:p>
    <w:p w14:paraId="09E7A28E" w14:textId="4C2BEB6E" w:rsidR="00C26402" w:rsidRDefault="00301266" w:rsidP="00C26402">
      <w:pPr>
        <w:pStyle w:val="ListParagraph"/>
        <w:numPr>
          <w:ilvl w:val="0"/>
          <w:numId w:val="14"/>
        </w:numPr>
        <w:rPr>
          <w:rFonts w:ascii="Segoe UI" w:hAnsi="Segoe UI" w:cs="Segoe UI"/>
          <w:sz w:val="24"/>
          <w:szCs w:val="24"/>
        </w:rPr>
      </w:pPr>
      <w:r>
        <w:rPr>
          <w:rFonts w:ascii="Segoe UI" w:hAnsi="Segoe UI" w:cs="Segoe UI"/>
          <w:sz w:val="24"/>
          <w:szCs w:val="24"/>
        </w:rPr>
        <w:t xml:space="preserve">(Optional) </w:t>
      </w:r>
      <w:r w:rsidR="00C26402">
        <w:rPr>
          <w:rFonts w:ascii="Segoe UI" w:hAnsi="Segoe UI" w:cs="Segoe UI"/>
          <w:sz w:val="24"/>
          <w:szCs w:val="24"/>
        </w:rPr>
        <w:t>‘</w:t>
      </w:r>
      <w:r w:rsidR="00C26402" w:rsidRPr="0038455F">
        <w:rPr>
          <w:rFonts w:ascii="Segoe UI" w:hAnsi="Segoe UI" w:cs="Segoe UI"/>
          <w:sz w:val="24"/>
          <w:szCs w:val="24"/>
        </w:rPr>
        <w:t>Pass the Pig</w:t>
      </w:r>
      <w:r w:rsidR="00C26402">
        <w:rPr>
          <w:rFonts w:ascii="Segoe UI" w:hAnsi="Segoe UI" w:cs="Segoe UI"/>
          <w:sz w:val="24"/>
          <w:szCs w:val="24"/>
        </w:rPr>
        <w:t>’</w:t>
      </w:r>
      <w:r w:rsidR="00C26402" w:rsidRPr="0038455F">
        <w:rPr>
          <w:rFonts w:ascii="Segoe UI" w:hAnsi="Segoe UI" w:cs="Segoe UI"/>
          <w:sz w:val="24"/>
          <w:szCs w:val="24"/>
        </w:rPr>
        <w:t xml:space="preserve"> introductions</w:t>
      </w:r>
      <w:r w:rsidR="00656925">
        <w:rPr>
          <w:rFonts w:ascii="Segoe UI" w:hAnsi="Segoe UI" w:cs="Segoe UI"/>
          <w:sz w:val="24"/>
          <w:szCs w:val="24"/>
        </w:rPr>
        <w:t xml:space="preserve"> (see Disease Transmission and Biosecurity Activity)</w:t>
      </w:r>
      <w:r>
        <w:rPr>
          <w:rFonts w:ascii="Segoe UI" w:hAnsi="Segoe UI" w:cs="Segoe UI"/>
          <w:sz w:val="24"/>
          <w:szCs w:val="24"/>
        </w:rPr>
        <w:t>.</w:t>
      </w:r>
    </w:p>
    <w:p w14:paraId="49564336" w14:textId="77777777" w:rsidR="00AC3524" w:rsidRDefault="00C26402" w:rsidP="00AC3524">
      <w:pPr>
        <w:pStyle w:val="ListParagraph"/>
        <w:numPr>
          <w:ilvl w:val="0"/>
          <w:numId w:val="14"/>
        </w:numPr>
        <w:rPr>
          <w:rFonts w:ascii="Segoe UI" w:hAnsi="Segoe UI" w:cs="Segoe UI"/>
          <w:sz w:val="24"/>
          <w:szCs w:val="24"/>
        </w:rPr>
      </w:pPr>
      <w:r>
        <w:rPr>
          <w:rFonts w:ascii="Segoe UI" w:hAnsi="Segoe UI" w:cs="Segoe UI"/>
          <w:sz w:val="24"/>
          <w:szCs w:val="24"/>
        </w:rPr>
        <w:t xml:space="preserve">Cover course material </w:t>
      </w:r>
      <w:r w:rsidR="001B0882">
        <w:rPr>
          <w:rFonts w:ascii="Segoe UI" w:hAnsi="Segoe UI" w:cs="Segoe UI"/>
          <w:sz w:val="24"/>
          <w:szCs w:val="24"/>
        </w:rPr>
        <w:t xml:space="preserve">according to most appropriate option (see previous) </w:t>
      </w:r>
      <w:r>
        <w:rPr>
          <w:rFonts w:ascii="Segoe UI" w:hAnsi="Segoe UI" w:cs="Segoe UI"/>
          <w:sz w:val="24"/>
          <w:szCs w:val="24"/>
        </w:rPr>
        <w:t>and perform hands-on activities</w:t>
      </w:r>
      <w:r w:rsidR="00301266">
        <w:rPr>
          <w:rFonts w:ascii="Segoe UI" w:hAnsi="Segoe UI" w:cs="Segoe UI"/>
          <w:sz w:val="24"/>
          <w:szCs w:val="24"/>
        </w:rPr>
        <w:t>.</w:t>
      </w:r>
    </w:p>
    <w:p w14:paraId="6E5F9655" w14:textId="3722F511" w:rsidR="00AC3524" w:rsidRPr="00AC3524" w:rsidRDefault="00AC3524" w:rsidP="00AC3524">
      <w:pPr>
        <w:pStyle w:val="ListParagraph"/>
        <w:numPr>
          <w:ilvl w:val="1"/>
          <w:numId w:val="14"/>
        </w:numPr>
        <w:rPr>
          <w:rFonts w:ascii="Segoe UI" w:hAnsi="Segoe UI" w:cs="Segoe UI"/>
          <w:sz w:val="24"/>
          <w:szCs w:val="24"/>
        </w:rPr>
      </w:pPr>
      <w:r w:rsidRPr="00AC3524">
        <w:rPr>
          <w:rFonts w:ascii="Segoe UI" w:hAnsi="Segoe UI" w:cs="Segoe UI"/>
          <w:sz w:val="24"/>
          <w:szCs w:val="24"/>
        </w:rPr>
        <w:t>Complete activities according to instruction in the demo video or instructor guide, and facilitate discussion throughout the activity (</w:t>
      </w:r>
      <w:r>
        <w:rPr>
          <w:rFonts w:ascii="Segoe UI" w:hAnsi="Segoe UI" w:cs="Segoe UI"/>
          <w:sz w:val="24"/>
          <w:szCs w:val="24"/>
        </w:rPr>
        <w:t>k</w:t>
      </w:r>
      <w:r w:rsidRPr="00AC3524">
        <w:rPr>
          <w:rFonts w:ascii="Segoe UI" w:hAnsi="Segoe UI" w:cs="Segoe UI"/>
          <w:sz w:val="24"/>
          <w:szCs w:val="24"/>
        </w:rPr>
        <w:t>ey topics/prompts are available in the instructor guide</w:t>
      </w:r>
      <w:r>
        <w:rPr>
          <w:rFonts w:ascii="Segoe UI" w:hAnsi="Segoe UI" w:cs="Segoe UI"/>
          <w:sz w:val="24"/>
          <w:szCs w:val="24"/>
        </w:rPr>
        <w:t>)</w:t>
      </w:r>
    </w:p>
    <w:p w14:paraId="19ED91A9" w14:textId="22F9B0CA" w:rsidR="00301266" w:rsidRDefault="004033BF" w:rsidP="00301266">
      <w:pPr>
        <w:pStyle w:val="ListParagraph"/>
        <w:numPr>
          <w:ilvl w:val="0"/>
          <w:numId w:val="14"/>
        </w:numPr>
        <w:rPr>
          <w:rFonts w:ascii="Segoe UI" w:hAnsi="Segoe UI" w:cs="Segoe UI"/>
          <w:sz w:val="24"/>
          <w:szCs w:val="24"/>
        </w:rPr>
      </w:pPr>
      <w:r>
        <w:rPr>
          <w:rFonts w:ascii="Segoe UI" w:hAnsi="Segoe UI" w:cs="Segoe UI"/>
          <w:sz w:val="24"/>
          <w:szCs w:val="24"/>
        </w:rPr>
        <w:t>Summarize key concepts</w:t>
      </w:r>
      <w:r w:rsidR="00301266">
        <w:rPr>
          <w:rFonts w:ascii="Segoe UI" w:hAnsi="Segoe UI" w:cs="Segoe UI"/>
          <w:sz w:val="24"/>
          <w:szCs w:val="24"/>
        </w:rPr>
        <w:t xml:space="preserve"> covered during workshop.</w:t>
      </w:r>
    </w:p>
    <w:p w14:paraId="17A2D338" w14:textId="4BF3BD91" w:rsidR="00301266" w:rsidRPr="0038455F" w:rsidRDefault="00301266" w:rsidP="00301266">
      <w:pPr>
        <w:pStyle w:val="ListParagraph"/>
        <w:numPr>
          <w:ilvl w:val="0"/>
          <w:numId w:val="14"/>
        </w:numPr>
        <w:rPr>
          <w:rFonts w:ascii="Segoe UI" w:hAnsi="Segoe UI" w:cs="Segoe UI"/>
          <w:sz w:val="24"/>
          <w:szCs w:val="24"/>
        </w:rPr>
      </w:pPr>
      <w:r>
        <w:rPr>
          <w:rFonts w:ascii="Segoe UI" w:hAnsi="Segoe UI" w:cs="Segoe UI"/>
          <w:sz w:val="24"/>
          <w:szCs w:val="24"/>
        </w:rPr>
        <w:t xml:space="preserve">Distribute post-course evaluations, if not using online course, and allow students time to complete. Collect evaluations. </w:t>
      </w:r>
      <w:r w:rsidR="00656925">
        <w:rPr>
          <w:rFonts w:ascii="Segoe UI" w:hAnsi="Segoe UI" w:cs="Segoe UI"/>
          <w:sz w:val="24"/>
          <w:szCs w:val="24"/>
        </w:rPr>
        <w:br/>
      </w:r>
    </w:p>
    <w:p w14:paraId="356D841C" w14:textId="1A70B5A2" w:rsidR="00AC3524" w:rsidRDefault="00AC3524" w:rsidP="004D66F0">
      <w:pPr>
        <w:pStyle w:val="Heading1"/>
      </w:pPr>
      <w:bookmarkStart w:id="2" w:name="_Lesson-Activity_Correlation_Guide"/>
      <w:bookmarkEnd w:id="2"/>
      <w:r w:rsidRPr="00AC3524">
        <w:lastRenderedPageBreak/>
        <w:t xml:space="preserve">Lesson-Activity Correlation Guide </w:t>
      </w:r>
    </w:p>
    <w:p w14:paraId="70F4D985" w14:textId="53725CDE" w:rsidR="00295020" w:rsidRPr="00295020" w:rsidRDefault="00295020" w:rsidP="00295020">
      <w:pPr>
        <w:rPr>
          <w:rFonts w:ascii="Segoe UI" w:hAnsi="Segoe UI" w:cs="Segoe UI"/>
          <w:sz w:val="24"/>
        </w:rPr>
      </w:pPr>
      <w:r w:rsidRPr="00295020">
        <w:rPr>
          <w:rFonts w:ascii="Segoe UI" w:hAnsi="Segoe UI" w:cs="Segoe UI"/>
          <w:sz w:val="24"/>
        </w:rPr>
        <w:t xml:space="preserve">Note that </w:t>
      </w:r>
      <w:r>
        <w:rPr>
          <w:rFonts w:ascii="Segoe UI" w:hAnsi="Segoe UI" w:cs="Segoe UI"/>
          <w:sz w:val="24"/>
        </w:rPr>
        <w:t xml:space="preserve">activities will be best understood by participants if </w:t>
      </w:r>
      <w:r w:rsidRPr="00295020">
        <w:rPr>
          <w:rFonts w:ascii="Segoe UI" w:hAnsi="Segoe UI" w:cs="Segoe UI"/>
          <w:sz w:val="24"/>
          <w:u w:val="single"/>
        </w:rPr>
        <w:t>all</w:t>
      </w:r>
      <w:r>
        <w:rPr>
          <w:rFonts w:ascii="Segoe UI" w:hAnsi="Segoe UI" w:cs="Segoe UI"/>
          <w:sz w:val="24"/>
        </w:rPr>
        <w:t xml:space="preserve"> preceding lessons have been completed (e.g., elementary school participants should complete lessons 1-4 before participating in the PPE activity). The below guidance is intended to assist with timing of interspersing activities throughout classroom learning or an extended workshop, during which material from the course itself, rather than just the activities on their own, will be incorporated.</w:t>
      </w:r>
    </w:p>
    <w:p w14:paraId="3CCD9C8A" w14:textId="24CA3CE3" w:rsidR="001B0882" w:rsidRPr="004033BF" w:rsidRDefault="001B0882" w:rsidP="004033BF">
      <w:pPr>
        <w:pStyle w:val="ListParagraph"/>
        <w:numPr>
          <w:ilvl w:val="0"/>
          <w:numId w:val="27"/>
        </w:numPr>
        <w:rPr>
          <w:rFonts w:ascii="Segoe UI" w:hAnsi="Segoe UI" w:cs="Segoe UI"/>
          <w:sz w:val="24"/>
          <w:szCs w:val="24"/>
        </w:rPr>
      </w:pPr>
      <w:r w:rsidRPr="004033BF">
        <w:rPr>
          <w:rFonts w:ascii="Segoe UI" w:hAnsi="Segoe UI" w:cs="Segoe UI"/>
          <w:sz w:val="24"/>
          <w:szCs w:val="24"/>
        </w:rPr>
        <w:t xml:space="preserve">Elementary Course: </w:t>
      </w:r>
    </w:p>
    <w:p w14:paraId="36FB3EEA" w14:textId="77777777" w:rsidR="001B0882" w:rsidRPr="0038455F" w:rsidRDefault="001B0882" w:rsidP="004033BF">
      <w:pPr>
        <w:pStyle w:val="ListParagraph"/>
        <w:numPr>
          <w:ilvl w:val="1"/>
          <w:numId w:val="26"/>
        </w:numPr>
        <w:rPr>
          <w:rFonts w:ascii="Segoe UI" w:hAnsi="Segoe UI" w:cs="Segoe UI"/>
          <w:sz w:val="24"/>
          <w:szCs w:val="24"/>
        </w:rPr>
      </w:pPr>
      <w:r w:rsidRPr="0038455F">
        <w:rPr>
          <w:rFonts w:ascii="Segoe UI" w:hAnsi="Segoe UI" w:cs="Segoe UI"/>
          <w:sz w:val="24"/>
          <w:szCs w:val="24"/>
        </w:rPr>
        <w:t>Lesson 4: PPE Activity</w:t>
      </w:r>
    </w:p>
    <w:p w14:paraId="5FA9563F" w14:textId="77777777" w:rsidR="001B0882" w:rsidRPr="0038455F" w:rsidRDefault="001B0882" w:rsidP="004033BF">
      <w:pPr>
        <w:pStyle w:val="ListParagraph"/>
        <w:numPr>
          <w:ilvl w:val="1"/>
          <w:numId w:val="26"/>
        </w:numPr>
        <w:rPr>
          <w:rFonts w:ascii="Segoe UI" w:hAnsi="Segoe UI" w:cs="Segoe UI"/>
          <w:sz w:val="24"/>
          <w:szCs w:val="24"/>
        </w:rPr>
      </w:pPr>
      <w:r w:rsidRPr="0038455F">
        <w:rPr>
          <w:rFonts w:ascii="Segoe UI" w:hAnsi="Segoe UI" w:cs="Segoe UI"/>
          <w:sz w:val="24"/>
          <w:szCs w:val="24"/>
        </w:rPr>
        <w:t>Lesson 5: Disease Transmission and Biosecurity Activity</w:t>
      </w:r>
    </w:p>
    <w:p w14:paraId="13287536" w14:textId="77777777" w:rsidR="004033BF" w:rsidRDefault="001B0882" w:rsidP="004033BF">
      <w:pPr>
        <w:pStyle w:val="ListParagraph"/>
        <w:numPr>
          <w:ilvl w:val="1"/>
          <w:numId w:val="26"/>
        </w:numPr>
        <w:rPr>
          <w:rFonts w:ascii="Segoe UI" w:hAnsi="Segoe UI" w:cs="Segoe UI"/>
          <w:sz w:val="24"/>
          <w:szCs w:val="24"/>
        </w:rPr>
      </w:pPr>
      <w:r w:rsidRPr="0038455F">
        <w:rPr>
          <w:rFonts w:ascii="Segoe UI" w:hAnsi="Segoe UI" w:cs="Segoe UI"/>
          <w:sz w:val="24"/>
          <w:szCs w:val="24"/>
        </w:rPr>
        <w:t>Lesson 6: Disease Transmission and Outbreak Investigation: Mucous Swap Activity</w:t>
      </w:r>
    </w:p>
    <w:p w14:paraId="0D708512" w14:textId="7CB96D4C" w:rsidR="001B0882" w:rsidRPr="004033BF" w:rsidRDefault="001B0882" w:rsidP="004033BF">
      <w:pPr>
        <w:pStyle w:val="ListParagraph"/>
        <w:numPr>
          <w:ilvl w:val="0"/>
          <w:numId w:val="27"/>
        </w:numPr>
        <w:rPr>
          <w:rFonts w:ascii="Segoe UI" w:hAnsi="Segoe UI" w:cs="Segoe UI"/>
          <w:sz w:val="24"/>
          <w:szCs w:val="24"/>
        </w:rPr>
      </w:pPr>
      <w:r w:rsidRPr="004033BF">
        <w:rPr>
          <w:rFonts w:ascii="Segoe UI" w:hAnsi="Segoe UI" w:cs="Segoe UI"/>
          <w:sz w:val="24"/>
          <w:szCs w:val="24"/>
        </w:rPr>
        <w:t xml:space="preserve">Middle-High School Course: </w:t>
      </w:r>
    </w:p>
    <w:p w14:paraId="30ADC002" w14:textId="77777777" w:rsidR="001B0882" w:rsidRPr="0038455F" w:rsidRDefault="001B0882" w:rsidP="004033BF">
      <w:pPr>
        <w:pStyle w:val="ListParagraph"/>
        <w:numPr>
          <w:ilvl w:val="1"/>
          <w:numId w:val="26"/>
        </w:numPr>
        <w:rPr>
          <w:rFonts w:ascii="Segoe UI" w:hAnsi="Segoe UI" w:cs="Segoe UI"/>
          <w:sz w:val="24"/>
          <w:szCs w:val="24"/>
        </w:rPr>
      </w:pPr>
      <w:r w:rsidRPr="0038455F">
        <w:rPr>
          <w:rFonts w:ascii="Segoe UI" w:hAnsi="Segoe UI" w:cs="Segoe UI"/>
          <w:sz w:val="24"/>
          <w:szCs w:val="24"/>
        </w:rPr>
        <w:t>Lesson 2: Disease Transmission and Biosecurity Activity</w:t>
      </w:r>
    </w:p>
    <w:p w14:paraId="14ABD69C" w14:textId="77777777" w:rsidR="001B0882" w:rsidRPr="0038455F" w:rsidRDefault="001B0882" w:rsidP="004033BF">
      <w:pPr>
        <w:pStyle w:val="ListParagraph"/>
        <w:numPr>
          <w:ilvl w:val="1"/>
          <w:numId w:val="26"/>
        </w:numPr>
        <w:rPr>
          <w:rFonts w:ascii="Segoe UI" w:hAnsi="Segoe UI" w:cs="Segoe UI"/>
          <w:sz w:val="24"/>
          <w:szCs w:val="24"/>
        </w:rPr>
      </w:pPr>
      <w:r w:rsidRPr="0038455F">
        <w:rPr>
          <w:rFonts w:ascii="Segoe UI" w:hAnsi="Segoe UI" w:cs="Segoe UI"/>
          <w:sz w:val="24"/>
          <w:szCs w:val="24"/>
        </w:rPr>
        <w:t>Lesson 3: PPE Activity</w:t>
      </w:r>
    </w:p>
    <w:p w14:paraId="416ADEA7" w14:textId="692A792B" w:rsidR="009B3E92" w:rsidRDefault="001B0882" w:rsidP="009B3E92">
      <w:pPr>
        <w:pStyle w:val="ListParagraph"/>
        <w:numPr>
          <w:ilvl w:val="1"/>
          <w:numId w:val="26"/>
        </w:numPr>
        <w:rPr>
          <w:rFonts w:ascii="Segoe UI" w:hAnsi="Segoe UI" w:cs="Segoe UI"/>
          <w:sz w:val="24"/>
          <w:szCs w:val="24"/>
        </w:rPr>
      </w:pPr>
      <w:r w:rsidRPr="0038455F">
        <w:rPr>
          <w:rFonts w:ascii="Segoe UI" w:hAnsi="Segoe UI" w:cs="Segoe UI"/>
          <w:sz w:val="24"/>
          <w:szCs w:val="24"/>
        </w:rPr>
        <w:t xml:space="preserve">Lesson </w:t>
      </w:r>
      <w:r w:rsidR="00295020">
        <w:rPr>
          <w:rFonts w:ascii="Segoe UI" w:hAnsi="Segoe UI" w:cs="Segoe UI"/>
          <w:sz w:val="24"/>
          <w:szCs w:val="24"/>
        </w:rPr>
        <w:t>6</w:t>
      </w:r>
      <w:r w:rsidRPr="0038455F">
        <w:rPr>
          <w:rFonts w:ascii="Segoe UI" w:hAnsi="Segoe UI" w:cs="Segoe UI"/>
          <w:sz w:val="24"/>
          <w:szCs w:val="24"/>
        </w:rPr>
        <w:t>: Disease Transmission and Outbreak Investigation: Mucous Swap Activity</w:t>
      </w:r>
    </w:p>
    <w:p w14:paraId="311F4537" w14:textId="77777777" w:rsidR="009B3E92" w:rsidRDefault="009B3E92" w:rsidP="009B3E92">
      <w:pPr>
        <w:rPr>
          <w:rFonts w:ascii="Segoe UI" w:hAnsi="Segoe UI" w:cs="Segoe UI"/>
          <w:b/>
          <w:bCs/>
          <w:sz w:val="24"/>
          <w:szCs w:val="24"/>
        </w:rPr>
      </w:pPr>
    </w:p>
    <w:p w14:paraId="593609EE" w14:textId="048BC0A3" w:rsidR="00AC3524" w:rsidRPr="009B3E92" w:rsidRDefault="00AC3524" w:rsidP="009B3E92">
      <w:pPr>
        <w:pStyle w:val="ListParagraph"/>
        <w:numPr>
          <w:ilvl w:val="0"/>
          <w:numId w:val="28"/>
        </w:numPr>
        <w:ind w:left="810"/>
        <w:rPr>
          <w:rFonts w:ascii="Segoe UI" w:hAnsi="Segoe UI" w:cs="Segoe UI"/>
          <w:sz w:val="24"/>
          <w:szCs w:val="24"/>
        </w:rPr>
      </w:pPr>
      <w:r w:rsidRPr="009B3E92">
        <w:rPr>
          <w:rFonts w:ascii="Segoe UI" w:hAnsi="Segoe UI" w:cs="Segoe UI"/>
          <w:bCs/>
          <w:sz w:val="24"/>
          <w:szCs w:val="24"/>
        </w:rPr>
        <w:br w:type="page"/>
      </w:r>
    </w:p>
    <w:p w14:paraId="6FDA8510" w14:textId="629DC25B" w:rsidR="00CF60F5" w:rsidRPr="00CF60F5" w:rsidRDefault="00711313" w:rsidP="00A4095A">
      <w:pPr>
        <w:pStyle w:val="Heading1"/>
      </w:pPr>
      <w:bookmarkStart w:id="3" w:name="_Workshop_Suggested_Materials"/>
      <w:bookmarkEnd w:id="3"/>
      <w:r w:rsidRPr="00A4095A">
        <w:lastRenderedPageBreak/>
        <w:t>Workshop</w:t>
      </w:r>
      <w:r w:rsidR="00CF60F5" w:rsidRPr="00A4095A">
        <w:t xml:space="preserve"> Suggested</w:t>
      </w:r>
      <w:r w:rsidRPr="00A4095A">
        <w:t xml:space="preserve"> Material</w:t>
      </w:r>
      <w:r w:rsidR="00CF60F5" w:rsidRPr="00A4095A">
        <w:t>s</w:t>
      </w:r>
      <w:r w:rsidRPr="00A4095A">
        <w:t xml:space="preserve"> List </w:t>
      </w:r>
      <w:r w:rsidR="00CF60F5" w:rsidRPr="00A4095A">
        <w:t xml:space="preserve">and </w:t>
      </w:r>
      <w:r w:rsidR="00E23F78" w:rsidRPr="00A4095A">
        <w:t xml:space="preserve">Estimated </w:t>
      </w:r>
      <w:r w:rsidR="00CF60F5" w:rsidRPr="00A4095A">
        <w:t>Time Needed</w:t>
      </w:r>
      <w:r w:rsidR="00E23F78" w:rsidRPr="00A4095A">
        <w:t>*</w:t>
      </w:r>
      <w:r w:rsidR="00E23F78">
        <w:br/>
      </w:r>
      <w:r w:rsidR="00CF60F5" w:rsidRPr="00A86843">
        <w:rPr>
          <w:sz w:val="14"/>
        </w:rPr>
        <w:br/>
      </w:r>
      <w:r w:rsidR="00CF60F5" w:rsidRPr="00A4095A">
        <w:rPr>
          <w:u w:val="none"/>
        </w:rPr>
        <w:t>Disease Transmission and Outbreak Investigation: Mucous Swap Activity</w:t>
      </w:r>
      <w:r w:rsidR="00CF60F5" w:rsidRPr="00A4095A">
        <w:rPr>
          <w:u w:val="none"/>
        </w:rPr>
        <w:br/>
        <w:t xml:space="preserve">Setup: </w:t>
      </w:r>
      <w:r w:rsidR="00CF60F5" w:rsidRPr="00A4095A">
        <w:rPr>
          <w:b w:val="0"/>
          <w:u w:val="none"/>
        </w:rPr>
        <w:t>15 minutes</w:t>
      </w:r>
      <w:r w:rsidR="00CF60F5" w:rsidRPr="00A4095A">
        <w:rPr>
          <w:u w:val="none"/>
        </w:rPr>
        <w:tab/>
        <w:t xml:space="preserve">Activity: </w:t>
      </w:r>
      <w:r w:rsidR="00CF60F5" w:rsidRPr="00A4095A">
        <w:rPr>
          <w:b w:val="0"/>
          <w:u w:val="none"/>
        </w:rPr>
        <w:t>20-30 minutes</w:t>
      </w:r>
    </w:p>
    <w:tbl>
      <w:tblPr>
        <w:tblStyle w:val="TableGrid"/>
        <w:tblW w:w="0" w:type="auto"/>
        <w:tblLook w:val="04A0" w:firstRow="1" w:lastRow="0" w:firstColumn="1" w:lastColumn="0" w:noHBand="0" w:noVBand="1"/>
      </w:tblPr>
      <w:tblGrid>
        <w:gridCol w:w="4675"/>
        <w:gridCol w:w="4675"/>
      </w:tblGrid>
      <w:tr w:rsidR="00CF60F5" w:rsidRPr="0038455F" w14:paraId="7BA7CB84" w14:textId="77777777" w:rsidTr="00851140">
        <w:tc>
          <w:tcPr>
            <w:tcW w:w="4675" w:type="dxa"/>
          </w:tcPr>
          <w:p w14:paraId="2D2FA21C" w14:textId="77777777" w:rsidR="00CF60F5" w:rsidRPr="0038455F" w:rsidRDefault="00CF60F5" w:rsidP="00851140">
            <w:pPr>
              <w:spacing w:line="256" w:lineRule="auto"/>
              <w:rPr>
                <w:rFonts w:ascii="Segoe UI" w:hAnsi="Segoe UI" w:cs="Segoe UI"/>
                <w:b/>
                <w:bCs/>
                <w:sz w:val="24"/>
                <w:szCs w:val="24"/>
              </w:rPr>
            </w:pPr>
            <w:r w:rsidRPr="0038455F">
              <w:rPr>
                <w:rFonts w:ascii="Segoe UI" w:hAnsi="Segoe UI" w:cs="Segoe UI"/>
                <w:b/>
                <w:bCs/>
                <w:sz w:val="24"/>
                <w:szCs w:val="24"/>
              </w:rPr>
              <w:t>Material</w:t>
            </w:r>
          </w:p>
        </w:tc>
        <w:tc>
          <w:tcPr>
            <w:tcW w:w="4675" w:type="dxa"/>
          </w:tcPr>
          <w:p w14:paraId="176AEA36" w14:textId="77777777" w:rsidR="00CF60F5" w:rsidRPr="0038455F" w:rsidRDefault="00CF60F5" w:rsidP="00851140">
            <w:pPr>
              <w:spacing w:line="256" w:lineRule="auto"/>
              <w:rPr>
                <w:rFonts w:ascii="Segoe UI" w:hAnsi="Segoe UI" w:cs="Segoe UI"/>
                <w:b/>
                <w:bCs/>
                <w:sz w:val="24"/>
                <w:szCs w:val="24"/>
              </w:rPr>
            </w:pPr>
            <w:r w:rsidRPr="0038455F">
              <w:rPr>
                <w:rFonts w:ascii="Segoe UI" w:hAnsi="Segoe UI" w:cs="Segoe UI"/>
                <w:b/>
                <w:bCs/>
                <w:sz w:val="24"/>
                <w:szCs w:val="24"/>
              </w:rPr>
              <w:t>Quantity</w:t>
            </w:r>
          </w:p>
        </w:tc>
      </w:tr>
      <w:tr w:rsidR="00A86843" w:rsidRPr="0038455F" w14:paraId="3F9565FA" w14:textId="77777777" w:rsidTr="00851140">
        <w:tc>
          <w:tcPr>
            <w:tcW w:w="4675" w:type="dxa"/>
          </w:tcPr>
          <w:p w14:paraId="2B6E9C22" w14:textId="1C8AD18A" w:rsidR="00A86843" w:rsidRPr="00E4525D" w:rsidRDefault="00E4525D" w:rsidP="00851140">
            <w:pPr>
              <w:spacing w:line="256" w:lineRule="auto"/>
              <w:rPr>
                <w:rFonts w:ascii="Segoe UI" w:hAnsi="Segoe UI" w:cs="Segoe UI"/>
                <w:bCs/>
                <w:sz w:val="24"/>
                <w:szCs w:val="24"/>
              </w:rPr>
            </w:pPr>
            <w:r w:rsidRPr="00E4525D">
              <w:rPr>
                <w:rFonts w:ascii="Segoe UI" w:hAnsi="Segoe UI" w:cs="Segoe UI"/>
                <w:bCs/>
                <w:sz w:val="24"/>
                <w:szCs w:val="24"/>
              </w:rPr>
              <w:t>Instructor Guide (incl. behavior cards)</w:t>
            </w:r>
          </w:p>
        </w:tc>
        <w:tc>
          <w:tcPr>
            <w:tcW w:w="4675" w:type="dxa"/>
          </w:tcPr>
          <w:p w14:paraId="4D689127" w14:textId="6E553EFA" w:rsidR="00A86843" w:rsidRPr="00E4525D" w:rsidRDefault="00E4525D" w:rsidP="00E4525D">
            <w:pPr>
              <w:spacing w:line="256" w:lineRule="auto"/>
              <w:rPr>
                <w:rFonts w:ascii="Segoe UI" w:hAnsi="Segoe UI" w:cs="Segoe UI"/>
                <w:bCs/>
                <w:sz w:val="24"/>
                <w:szCs w:val="24"/>
              </w:rPr>
            </w:pPr>
            <w:r>
              <w:rPr>
                <w:rFonts w:ascii="Segoe UI" w:hAnsi="Segoe UI" w:cs="Segoe UI"/>
                <w:bCs/>
                <w:sz w:val="24"/>
                <w:szCs w:val="24"/>
              </w:rPr>
              <w:t xml:space="preserve">1 per instructor </w:t>
            </w:r>
            <w:r w:rsidR="004D1B87">
              <w:rPr>
                <w:rFonts w:ascii="Segoe UI" w:hAnsi="Segoe UI" w:cs="Segoe UI"/>
                <w:bCs/>
                <w:sz w:val="24"/>
                <w:szCs w:val="24"/>
              </w:rPr>
              <w:br/>
            </w:r>
            <w:r w:rsidRPr="004D1B87">
              <w:rPr>
                <w:rFonts w:ascii="Segoe UI" w:hAnsi="Segoe UI" w:cs="Segoe UI"/>
                <w:bCs/>
              </w:rPr>
              <w:t>(print 1 pg. behavior cards/15 participants)</w:t>
            </w:r>
          </w:p>
        </w:tc>
      </w:tr>
      <w:tr w:rsidR="00CF60F5" w:rsidRPr="0038455F" w14:paraId="3E3748C2" w14:textId="77777777" w:rsidTr="00851140">
        <w:tc>
          <w:tcPr>
            <w:tcW w:w="4675" w:type="dxa"/>
          </w:tcPr>
          <w:p w14:paraId="6F37861B" w14:textId="77777777" w:rsidR="00CF60F5" w:rsidRPr="0038455F" w:rsidRDefault="00CF60F5" w:rsidP="00851140">
            <w:pPr>
              <w:spacing w:line="256" w:lineRule="auto"/>
              <w:rPr>
                <w:rFonts w:ascii="Segoe UI" w:hAnsi="Segoe UI" w:cs="Segoe UI"/>
              </w:rPr>
            </w:pPr>
            <w:r w:rsidRPr="0038455F">
              <w:rPr>
                <w:rFonts w:ascii="Segoe UI" w:hAnsi="Segoe UI" w:cs="Segoe UI"/>
              </w:rPr>
              <w:t>Plastic Cups</w:t>
            </w:r>
          </w:p>
        </w:tc>
        <w:tc>
          <w:tcPr>
            <w:tcW w:w="4675" w:type="dxa"/>
          </w:tcPr>
          <w:p w14:paraId="40209D17" w14:textId="77777777" w:rsidR="00CF60F5" w:rsidRPr="0038455F" w:rsidRDefault="00CF60F5" w:rsidP="00851140">
            <w:pPr>
              <w:spacing w:line="256" w:lineRule="auto"/>
              <w:rPr>
                <w:rFonts w:ascii="Segoe UI" w:hAnsi="Segoe UI" w:cs="Segoe UI"/>
              </w:rPr>
            </w:pPr>
            <w:r w:rsidRPr="0038455F">
              <w:rPr>
                <w:rFonts w:ascii="Segoe UI" w:hAnsi="Segoe UI" w:cs="Segoe UI"/>
              </w:rPr>
              <w:t>1 per participant</w:t>
            </w:r>
          </w:p>
        </w:tc>
      </w:tr>
      <w:tr w:rsidR="00CF60F5" w:rsidRPr="0038455F" w14:paraId="348AF3EB" w14:textId="77777777" w:rsidTr="00851140">
        <w:tc>
          <w:tcPr>
            <w:tcW w:w="4675" w:type="dxa"/>
          </w:tcPr>
          <w:p w14:paraId="69EF064D" w14:textId="05531748" w:rsidR="00CF60F5" w:rsidRPr="0038455F" w:rsidRDefault="00CF60F5" w:rsidP="00A86843">
            <w:pPr>
              <w:spacing w:line="256" w:lineRule="auto"/>
              <w:rPr>
                <w:rFonts w:ascii="Segoe UI" w:hAnsi="Segoe UI" w:cs="Segoe UI"/>
              </w:rPr>
            </w:pPr>
            <w:r w:rsidRPr="0038455F">
              <w:rPr>
                <w:rFonts w:ascii="Segoe UI" w:hAnsi="Segoe UI" w:cs="Segoe UI"/>
              </w:rPr>
              <w:t>Baking Soda</w:t>
            </w:r>
            <w:r w:rsidR="00A86843">
              <w:rPr>
                <w:rFonts w:ascii="Segoe UI" w:hAnsi="Segoe UI" w:cs="Segoe UI"/>
              </w:rPr>
              <w:t>†</w:t>
            </w:r>
          </w:p>
        </w:tc>
        <w:tc>
          <w:tcPr>
            <w:tcW w:w="4675" w:type="dxa"/>
          </w:tcPr>
          <w:p w14:paraId="11D1B149" w14:textId="77777777" w:rsidR="00CF60F5" w:rsidRPr="0038455F" w:rsidRDefault="00CF60F5" w:rsidP="00851140">
            <w:pPr>
              <w:spacing w:line="256" w:lineRule="auto"/>
              <w:rPr>
                <w:rFonts w:ascii="Segoe UI" w:hAnsi="Segoe UI" w:cs="Segoe UI"/>
              </w:rPr>
            </w:pPr>
            <w:r w:rsidRPr="0038455F">
              <w:rPr>
                <w:rFonts w:ascii="Segoe UI" w:hAnsi="Segoe UI" w:cs="Segoe UI"/>
              </w:rPr>
              <w:t>1 teaspoon per 2 cups of water</w:t>
            </w:r>
          </w:p>
        </w:tc>
      </w:tr>
      <w:tr w:rsidR="00CF60F5" w:rsidRPr="0038455F" w14:paraId="7FF8607C" w14:textId="77777777" w:rsidTr="00851140">
        <w:tc>
          <w:tcPr>
            <w:tcW w:w="4675" w:type="dxa"/>
          </w:tcPr>
          <w:p w14:paraId="51BC5344" w14:textId="32855086" w:rsidR="00CF60F5" w:rsidRPr="0038455F" w:rsidRDefault="00CF60F5" w:rsidP="00A86843">
            <w:pPr>
              <w:spacing w:line="256" w:lineRule="auto"/>
              <w:rPr>
                <w:rFonts w:ascii="Segoe UI" w:hAnsi="Segoe UI" w:cs="Segoe UI"/>
              </w:rPr>
            </w:pPr>
            <w:r w:rsidRPr="0038455F">
              <w:rPr>
                <w:rFonts w:ascii="Segoe UI" w:hAnsi="Segoe UI" w:cs="Segoe UI"/>
              </w:rPr>
              <w:t>Phenol Red</w:t>
            </w:r>
            <w:r w:rsidR="004D1B87">
              <w:rPr>
                <w:rFonts w:ascii="Segoe UI" w:hAnsi="Segoe UI" w:cs="Segoe UI"/>
              </w:rPr>
              <w:t xml:space="preserve"> with dropper</w:t>
            </w:r>
            <w:r w:rsidR="00A86843">
              <w:rPr>
                <w:rFonts w:ascii="Segoe UI" w:hAnsi="Segoe UI" w:cs="Segoe UI"/>
              </w:rPr>
              <w:t>†</w:t>
            </w:r>
          </w:p>
        </w:tc>
        <w:tc>
          <w:tcPr>
            <w:tcW w:w="4675" w:type="dxa"/>
          </w:tcPr>
          <w:p w14:paraId="40D329D3" w14:textId="77777777" w:rsidR="00CF60F5" w:rsidRPr="0038455F" w:rsidRDefault="00CF60F5" w:rsidP="00851140">
            <w:pPr>
              <w:spacing w:line="256" w:lineRule="auto"/>
              <w:rPr>
                <w:rFonts w:ascii="Segoe UI" w:hAnsi="Segoe UI" w:cs="Segoe UI"/>
              </w:rPr>
            </w:pPr>
            <w:r w:rsidRPr="0038455F">
              <w:rPr>
                <w:rFonts w:ascii="Segoe UI" w:hAnsi="Segoe UI" w:cs="Segoe UI"/>
              </w:rPr>
              <w:t>~ 1 mL per 10 participants</w:t>
            </w:r>
          </w:p>
        </w:tc>
      </w:tr>
      <w:tr w:rsidR="00CF60F5" w:rsidRPr="0038455F" w14:paraId="59DDC6FD" w14:textId="77777777" w:rsidTr="00851140">
        <w:tc>
          <w:tcPr>
            <w:tcW w:w="4675" w:type="dxa"/>
          </w:tcPr>
          <w:p w14:paraId="769A7745" w14:textId="77777777" w:rsidR="00CF60F5" w:rsidRPr="0038455F" w:rsidRDefault="00CF60F5" w:rsidP="00851140">
            <w:pPr>
              <w:spacing w:line="256" w:lineRule="auto"/>
              <w:rPr>
                <w:rFonts w:ascii="Segoe UI" w:hAnsi="Segoe UI" w:cs="Segoe UI"/>
              </w:rPr>
            </w:pPr>
            <w:r w:rsidRPr="0038455F">
              <w:rPr>
                <w:rFonts w:ascii="Segoe UI" w:hAnsi="Segoe UI" w:cs="Segoe UI"/>
              </w:rPr>
              <w:t>Distilled Water</w:t>
            </w:r>
          </w:p>
        </w:tc>
        <w:tc>
          <w:tcPr>
            <w:tcW w:w="4675" w:type="dxa"/>
          </w:tcPr>
          <w:p w14:paraId="1EDE8695" w14:textId="77777777" w:rsidR="00CF60F5" w:rsidRPr="0038455F" w:rsidRDefault="00CF60F5" w:rsidP="00851140">
            <w:pPr>
              <w:spacing w:line="256" w:lineRule="auto"/>
              <w:rPr>
                <w:rFonts w:ascii="Segoe UI" w:hAnsi="Segoe UI" w:cs="Segoe UI"/>
              </w:rPr>
            </w:pPr>
            <w:r w:rsidRPr="0038455F">
              <w:rPr>
                <w:rFonts w:ascii="Segoe UI" w:hAnsi="Segoe UI" w:cs="Segoe UI"/>
              </w:rPr>
              <w:t>~ ½ cup per participant</w:t>
            </w:r>
          </w:p>
        </w:tc>
      </w:tr>
      <w:tr w:rsidR="00CF60F5" w:rsidRPr="0038455F" w14:paraId="7E5CD836" w14:textId="77777777" w:rsidTr="00851140">
        <w:tc>
          <w:tcPr>
            <w:tcW w:w="4675" w:type="dxa"/>
          </w:tcPr>
          <w:p w14:paraId="3D0A1CD9" w14:textId="75A6485A" w:rsidR="00CF60F5" w:rsidRPr="0038455F" w:rsidRDefault="00A86843" w:rsidP="00A86843">
            <w:pPr>
              <w:spacing w:line="256" w:lineRule="auto"/>
              <w:rPr>
                <w:rFonts w:ascii="Segoe UI" w:hAnsi="Segoe UI" w:cs="Segoe UI"/>
              </w:rPr>
            </w:pPr>
            <w:r>
              <w:rPr>
                <w:rFonts w:ascii="Segoe UI" w:hAnsi="Segoe UI" w:cs="Segoe UI"/>
              </w:rPr>
              <w:t>Participant Guide</w:t>
            </w:r>
          </w:p>
        </w:tc>
        <w:tc>
          <w:tcPr>
            <w:tcW w:w="4675" w:type="dxa"/>
          </w:tcPr>
          <w:p w14:paraId="48018BCB" w14:textId="77777777" w:rsidR="00CF60F5" w:rsidRPr="0038455F" w:rsidRDefault="00CF60F5" w:rsidP="00851140">
            <w:pPr>
              <w:spacing w:line="256" w:lineRule="auto"/>
              <w:rPr>
                <w:rFonts w:ascii="Segoe UI" w:hAnsi="Segoe UI" w:cs="Segoe UI"/>
              </w:rPr>
            </w:pPr>
            <w:r w:rsidRPr="0038455F">
              <w:rPr>
                <w:rFonts w:ascii="Segoe UI" w:hAnsi="Segoe UI" w:cs="Segoe UI"/>
              </w:rPr>
              <w:t>1 per participant</w:t>
            </w:r>
          </w:p>
        </w:tc>
      </w:tr>
      <w:tr w:rsidR="00CF60F5" w:rsidRPr="0038455F" w14:paraId="374E57A8" w14:textId="77777777" w:rsidTr="00851140">
        <w:tc>
          <w:tcPr>
            <w:tcW w:w="4675" w:type="dxa"/>
          </w:tcPr>
          <w:p w14:paraId="4ADF9E48" w14:textId="77777777" w:rsidR="00CF60F5" w:rsidRPr="0038455F" w:rsidRDefault="00CF60F5" w:rsidP="00851140">
            <w:pPr>
              <w:spacing w:line="256" w:lineRule="auto"/>
              <w:rPr>
                <w:rFonts w:ascii="Segoe UI" w:hAnsi="Segoe UI" w:cs="Segoe UI"/>
              </w:rPr>
            </w:pPr>
            <w:r w:rsidRPr="0038455F">
              <w:rPr>
                <w:rFonts w:ascii="Segoe UI" w:hAnsi="Segoe UI" w:cs="Segoe UI"/>
              </w:rPr>
              <w:t>Gloves</w:t>
            </w:r>
          </w:p>
        </w:tc>
        <w:tc>
          <w:tcPr>
            <w:tcW w:w="4675" w:type="dxa"/>
          </w:tcPr>
          <w:p w14:paraId="7FC803FF" w14:textId="77777777" w:rsidR="00CF60F5" w:rsidRPr="0038455F" w:rsidRDefault="00CF60F5" w:rsidP="00851140">
            <w:pPr>
              <w:spacing w:line="256" w:lineRule="auto"/>
              <w:rPr>
                <w:rFonts w:ascii="Segoe UI" w:hAnsi="Segoe UI" w:cs="Segoe UI"/>
              </w:rPr>
            </w:pPr>
            <w:r w:rsidRPr="0038455F">
              <w:rPr>
                <w:rFonts w:ascii="Segoe UI" w:hAnsi="Segoe UI" w:cs="Segoe UI"/>
              </w:rPr>
              <w:t>1 pair per participant</w:t>
            </w:r>
          </w:p>
        </w:tc>
      </w:tr>
      <w:tr w:rsidR="00CF60F5" w:rsidRPr="0038455F" w14:paraId="60539724" w14:textId="77777777" w:rsidTr="00851140">
        <w:tc>
          <w:tcPr>
            <w:tcW w:w="4675" w:type="dxa"/>
          </w:tcPr>
          <w:p w14:paraId="538591FC" w14:textId="77777777" w:rsidR="00CF60F5" w:rsidRPr="0038455F" w:rsidRDefault="00CF60F5" w:rsidP="00851140">
            <w:pPr>
              <w:spacing w:line="256" w:lineRule="auto"/>
              <w:rPr>
                <w:rFonts w:ascii="Segoe UI" w:hAnsi="Segoe UI" w:cs="Segoe UI"/>
              </w:rPr>
            </w:pPr>
            <w:r w:rsidRPr="0038455F">
              <w:rPr>
                <w:rFonts w:ascii="Segoe UI" w:hAnsi="Segoe UI" w:cs="Segoe UI"/>
              </w:rPr>
              <w:t>Bubbles</w:t>
            </w:r>
          </w:p>
        </w:tc>
        <w:tc>
          <w:tcPr>
            <w:tcW w:w="4675" w:type="dxa"/>
          </w:tcPr>
          <w:p w14:paraId="463E551A" w14:textId="77777777" w:rsidR="00CF60F5" w:rsidRPr="0038455F" w:rsidRDefault="00CF60F5" w:rsidP="00851140">
            <w:pPr>
              <w:spacing w:line="256" w:lineRule="auto"/>
              <w:rPr>
                <w:rFonts w:ascii="Segoe UI" w:hAnsi="Segoe UI" w:cs="Segoe UI"/>
              </w:rPr>
            </w:pPr>
            <w:r w:rsidRPr="0038455F">
              <w:rPr>
                <w:rFonts w:ascii="Segoe UI" w:hAnsi="Segoe UI" w:cs="Segoe UI"/>
              </w:rPr>
              <w:t>1 bottle</w:t>
            </w:r>
          </w:p>
        </w:tc>
      </w:tr>
      <w:tr w:rsidR="00CF60F5" w:rsidRPr="0038455F" w14:paraId="02D52C4B" w14:textId="77777777" w:rsidTr="00851140">
        <w:tc>
          <w:tcPr>
            <w:tcW w:w="4675" w:type="dxa"/>
          </w:tcPr>
          <w:p w14:paraId="01DA31F9" w14:textId="77777777" w:rsidR="00CF60F5" w:rsidRPr="0038455F" w:rsidRDefault="00CF60F5" w:rsidP="00851140">
            <w:pPr>
              <w:spacing w:line="256" w:lineRule="auto"/>
              <w:rPr>
                <w:rFonts w:ascii="Segoe UI" w:hAnsi="Segoe UI" w:cs="Segoe UI"/>
              </w:rPr>
            </w:pPr>
            <w:r w:rsidRPr="0038455F">
              <w:rPr>
                <w:rFonts w:ascii="Segoe UI" w:hAnsi="Segoe UI" w:cs="Segoe UI"/>
              </w:rPr>
              <w:t>Bubble blower</w:t>
            </w:r>
          </w:p>
        </w:tc>
        <w:tc>
          <w:tcPr>
            <w:tcW w:w="4675" w:type="dxa"/>
          </w:tcPr>
          <w:p w14:paraId="2ABBD488" w14:textId="77777777" w:rsidR="00CF60F5" w:rsidRPr="0038455F" w:rsidRDefault="00CF60F5" w:rsidP="00851140">
            <w:pPr>
              <w:spacing w:line="256" w:lineRule="auto"/>
              <w:rPr>
                <w:rFonts w:ascii="Segoe UI" w:hAnsi="Segoe UI" w:cs="Segoe UI"/>
              </w:rPr>
            </w:pPr>
            <w:r w:rsidRPr="0038455F">
              <w:rPr>
                <w:rFonts w:ascii="Segoe UI" w:hAnsi="Segoe UI" w:cs="Segoe UI"/>
              </w:rPr>
              <w:t>1 per workshop</w:t>
            </w:r>
          </w:p>
        </w:tc>
      </w:tr>
    </w:tbl>
    <w:p w14:paraId="5070AD34" w14:textId="42A9B87E" w:rsidR="00CF60F5" w:rsidRPr="00CF60F5" w:rsidRDefault="00A86843" w:rsidP="00711313">
      <w:pPr>
        <w:spacing w:line="256" w:lineRule="auto"/>
        <w:rPr>
          <w:rFonts w:ascii="Segoe UI" w:hAnsi="Segoe UI" w:cs="Segoe UI"/>
          <w:b/>
          <w:bCs/>
          <w:sz w:val="24"/>
          <w:szCs w:val="24"/>
        </w:rPr>
      </w:pPr>
      <w:r>
        <w:rPr>
          <w:rFonts w:ascii="Segoe UI" w:hAnsi="Segoe UI" w:cs="Segoe UI"/>
        </w:rPr>
        <w:t>†</w:t>
      </w:r>
      <w:r w:rsidR="00E97ED6" w:rsidRPr="00E97ED6">
        <w:rPr>
          <w:rFonts w:ascii="Segoe UI" w:hAnsi="Segoe UI" w:cs="Segoe UI"/>
          <w:bCs/>
          <w:sz w:val="20"/>
          <w:szCs w:val="24"/>
        </w:rPr>
        <w:t>Alternatively, blue and yellow food coloring may be used for a simpler activity</w:t>
      </w:r>
      <w:r w:rsidR="00E97ED6">
        <w:rPr>
          <w:rFonts w:ascii="Segoe UI" w:hAnsi="Segoe UI" w:cs="Segoe UI"/>
          <w:bCs/>
          <w:sz w:val="20"/>
          <w:szCs w:val="24"/>
        </w:rPr>
        <w:t xml:space="preserve">   </w:t>
      </w:r>
      <w:r w:rsidR="00E97ED6">
        <w:rPr>
          <w:rFonts w:ascii="Segoe UI" w:hAnsi="Segoe UI" w:cs="Segoe UI"/>
          <w:bCs/>
          <w:sz w:val="12"/>
          <w:szCs w:val="24"/>
        </w:rPr>
        <w:br/>
      </w:r>
      <w:r w:rsidR="00E23F78" w:rsidRPr="00E97ED6">
        <w:rPr>
          <w:rFonts w:ascii="Segoe UI" w:hAnsi="Segoe UI" w:cs="Segoe UI"/>
          <w:b/>
          <w:bCs/>
          <w:sz w:val="10"/>
          <w:szCs w:val="24"/>
        </w:rPr>
        <w:br/>
      </w:r>
      <w:r w:rsidR="00711313" w:rsidRPr="0038455F">
        <w:rPr>
          <w:rFonts w:ascii="Segoe UI" w:hAnsi="Segoe UI" w:cs="Segoe UI"/>
          <w:b/>
          <w:bCs/>
          <w:sz w:val="24"/>
          <w:szCs w:val="24"/>
        </w:rPr>
        <w:t>Disease Transmission and Biosecurity Activity</w:t>
      </w:r>
      <w:r w:rsidR="00CF60F5">
        <w:rPr>
          <w:rFonts w:ascii="Segoe UI" w:hAnsi="Segoe UI" w:cs="Segoe UI"/>
          <w:b/>
          <w:bCs/>
          <w:sz w:val="24"/>
          <w:szCs w:val="24"/>
        </w:rPr>
        <w:br/>
        <w:t xml:space="preserve">Setup: </w:t>
      </w:r>
      <w:r w:rsidR="00CF60F5" w:rsidRPr="00CF60F5">
        <w:rPr>
          <w:rFonts w:ascii="Segoe UI" w:hAnsi="Segoe UI" w:cs="Segoe UI"/>
          <w:bCs/>
          <w:sz w:val="24"/>
          <w:szCs w:val="24"/>
        </w:rPr>
        <w:t>1</w:t>
      </w:r>
      <w:r w:rsidR="00CF60F5">
        <w:rPr>
          <w:rFonts w:ascii="Segoe UI" w:hAnsi="Segoe UI" w:cs="Segoe UI"/>
          <w:bCs/>
          <w:sz w:val="24"/>
          <w:szCs w:val="24"/>
        </w:rPr>
        <w:t>0</w:t>
      </w:r>
      <w:r w:rsidR="00CF60F5" w:rsidRPr="00CF60F5">
        <w:rPr>
          <w:rFonts w:ascii="Segoe UI" w:hAnsi="Segoe UI" w:cs="Segoe UI"/>
          <w:bCs/>
          <w:sz w:val="24"/>
          <w:szCs w:val="24"/>
        </w:rPr>
        <w:t xml:space="preserve"> minutes</w:t>
      </w:r>
      <w:r w:rsidR="00CF60F5">
        <w:rPr>
          <w:rFonts w:ascii="Segoe UI" w:hAnsi="Segoe UI" w:cs="Segoe UI"/>
          <w:b/>
          <w:bCs/>
          <w:sz w:val="24"/>
          <w:szCs w:val="24"/>
        </w:rPr>
        <w:tab/>
        <w:t xml:space="preserve">Activity: </w:t>
      </w:r>
      <w:r w:rsidR="00CF60F5" w:rsidRPr="00CF60F5">
        <w:rPr>
          <w:rFonts w:ascii="Segoe UI" w:hAnsi="Segoe UI" w:cs="Segoe UI"/>
          <w:bCs/>
          <w:sz w:val="24"/>
          <w:szCs w:val="24"/>
        </w:rPr>
        <w:t>20-30 minutes</w:t>
      </w:r>
    </w:p>
    <w:tbl>
      <w:tblPr>
        <w:tblStyle w:val="TableGrid"/>
        <w:tblW w:w="0" w:type="auto"/>
        <w:tblLook w:val="04A0" w:firstRow="1" w:lastRow="0" w:firstColumn="1" w:lastColumn="0" w:noHBand="0" w:noVBand="1"/>
      </w:tblPr>
      <w:tblGrid>
        <w:gridCol w:w="4675"/>
        <w:gridCol w:w="4675"/>
      </w:tblGrid>
      <w:tr w:rsidR="00711313" w:rsidRPr="0038455F" w14:paraId="57D05D38" w14:textId="77777777" w:rsidTr="00711313">
        <w:tc>
          <w:tcPr>
            <w:tcW w:w="4675" w:type="dxa"/>
          </w:tcPr>
          <w:p w14:paraId="783DFF72" w14:textId="4028E872" w:rsidR="00711313" w:rsidRPr="0038455F" w:rsidRDefault="00711313" w:rsidP="00711313">
            <w:pPr>
              <w:spacing w:line="256" w:lineRule="auto"/>
              <w:rPr>
                <w:rFonts w:ascii="Segoe UI" w:hAnsi="Segoe UI" w:cs="Segoe UI"/>
                <w:b/>
                <w:bCs/>
                <w:sz w:val="24"/>
                <w:szCs w:val="24"/>
              </w:rPr>
            </w:pPr>
            <w:r w:rsidRPr="0038455F">
              <w:rPr>
                <w:rFonts w:ascii="Segoe UI" w:hAnsi="Segoe UI" w:cs="Segoe UI"/>
                <w:b/>
                <w:bCs/>
                <w:sz w:val="24"/>
                <w:szCs w:val="24"/>
              </w:rPr>
              <w:t>Material</w:t>
            </w:r>
          </w:p>
        </w:tc>
        <w:tc>
          <w:tcPr>
            <w:tcW w:w="4675" w:type="dxa"/>
          </w:tcPr>
          <w:p w14:paraId="7D7DA282" w14:textId="6A649C5C" w:rsidR="00711313" w:rsidRPr="0038455F" w:rsidRDefault="00711313" w:rsidP="00711313">
            <w:pPr>
              <w:spacing w:line="256" w:lineRule="auto"/>
              <w:rPr>
                <w:rFonts w:ascii="Segoe UI" w:hAnsi="Segoe UI" w:cs="Segoe UI"/>
                <w:b/>
                <w:bCs/>
                <w:sz w:val="24"/>
                <w:szCs w:val="24"/>
              </w:rPr>
            </w:pPr>
            <w:r w:rsidRPr="0038455F">
              <w:rPr>
                <w:rFonts w:ascii="Segoe UI" w:hAnsi="Segoe UI" w:cs="Segoe UI"/>
                <w:b/>
                <w:bCs/>
                <w:sz w:val="24"/>
                <w:szCs w:val="24"/>
              </w:rPr>
              <w:t>Quantity</w:t>
            </w:r>
          </w:p>
        </w:tc>
      </w:tr>
      <w:tr w:rsidR="00711313" w:rsidRPr="0038455F" w14:paraId="26EDD5E1" w14:textId="77777777" w:rsidTr="00711313">
        <w:tc>
          <w:tcPr>
            <w:tcW w:w="4675" w:type="dxa"/>
          </w:tcPr>
          <w:p w14:paraId="6F952141" w14:textId="25370E72" w:rsidR="00711313" w:rsidRPr="0038455F" w:rsidRDefault="00711313" w:rsidP="00711313">
            <w:pPr>
              <w:spacing w:line="256" w:lineRule="auto"/>
              <w:rPr>
                <w:rFonts w:ascii="Segoe UI" w:hAnsi="Segoe UI" w:cs="Segoe UI"/>
              </w:rPr>
            </w:pPr>
            <w:r w:rsidRPr="0038455F">
              <w:rPr>
                <w:rFonts w:ascii="Segoe UI" w:hAnsi="Segoe UI" w:cs="Segoe UI"/>
              </w:rPr>
              <w:t>Glo Germ</w:t>
            </w:r>
          </w:p>
        </w:tc>
        <w:tc>
          <w:tcPr>
            <w:tcW w:w="4675" w:type="dxa"/>
          </w:tcPr>
          <w:p w14:paraId="4729BABE" w14:textId="6B25553F" w:rsidR="00711313" w:rsidRPr="0038455F" w:rsidRDefault="00711313" w:rsidP="00711313">
            <w:pPr>
              <w:spacing w:line="256" w:lineRule="auto"/>
              <w:rPr>
                <w:rFonts w:ascii="Segoe UI" w:hAnsi="Segoe UI" w:cs="Segoe UI"/>
              </w:rPr>
            </w:pPr>
            <w:r w:rsidRPr="0038455F">
              <w:rPr>
                <w:rFonts w:ascii="Segoe UI" w:hAnsi="Segoe UI" w:cs="Segoe UI"/>
              </w:rPr>
              <w:t>1 container</w:t>
            </w:r>
          </w:p>
        </w:tc>
      </w:tr>
      <w:tr w:rsidR="00711313" w:rsidRPr="0038455F" w14:paraId="5E27B35D" w14:textId="77777777" w:rsidTr="00711313">
        <w:tc>
          <w:tcPr>
            <w:tcW w:w="4675" w:type="dxa"/>
          </w:tcPr>
          <w:p w14:paraId="0D32DDD3" w14:textId="08B1203F" w:rsidR="00711313" w:rsidRPr="0038455F" w:rsidRDefault="00711313" w:rsidP="00711313">
            <w:pPr>
              <w:spacing w:line="256" w:lineRule="auto"/>
              <w:rPr>
                <w:rFonts w:ascii="Segoe UI" w:hAnsi="Segoe UI" w:cs="Segoe UI"/>
              </w:rPr>
            </w:pPr>
            <w:r w:rsidRPr="0038455F">
              <w:rPr>
                <w:rFonts w:ascii="Segoe UI" w:hAnsi="Segoe UI" w:cs="Segoe UI"/>
              </w:rPr>
              <w:t>Blacklight</w:t>
            </w:r>
          </w:p>
        </w:tc>
        <w:tc>
          <w:tcPr>
            <w:tcW w:w="4675" w:type="dxa"/>
          </w:tcPr>
          <w:p w14:paraId="7374AD42" w14:textId="0C69C655" w:rsidR="00711313" w:rsidRPr="0038455F" w:rsidRDefault="00711313" w:rsidP="00632141">
            <w:pPr>
              <w:spacing w:line="256" w:lineRule="auto"/>
              <w:rPr>
                <w:rFonts w:ascii="Segoe UI" w:hAnsi="Segoe UI" w:cs="Segoe UI"/>
              </w:rPr>
            </w:pPr>
            <w:r w:rsidRPr="0038455F">
              <w:rPr>
                <w:rFonts w:ascii="Segoe UI" w:hAnsi="Segoe UI" w:cs="Segoe UI"/>
              </w:rPr>
              <w:t xml:space="preserve">1 </w:t>
            </w:r>
            <w:r w:rsidR="00632141">
              <w:rPr>
                <w:rFonts w:ascii="Segoe UI" w:hAnsi="Segoe UI" w:cs="Segoe UI"/>
              </w:rPr>
              <w:t xml:space="preserve">large or 1 small </w:t>
            </w:r>
            <w:r w:rsidRPr="0038455F">
              <w:rPr>
                <w:rFonts w:ascii="Segoe UI" w:hAnsi="Segoe UI" w:cs="Segoe UI"/>
              </w:rPr>
              <w:t xml:space="preserve">per </w:t>
            </w:r>
            <w:r w:rsidR="00632141">
              <w:rPr>
                <w:rFonts w:ascii="Segoe UI" w:hAnsi="Segoe UI" w:cs="Segoe UI"/>
              </w:rPr>
              <w:t>15</w:t>
            </w:r>
            <w:r w:rsidRPr="0038455F">
              <w:rPr>
                <w:rFonts w:ascii="Segoe UI" w:hAnsi="Segoe UI" w:cs="Segoe UI"/>
              </w:rPr>
              <w:t xml:space="preserve"> participants</w:t>
            </w:r>
          </w:p>
        </w:tc>
      </w:tr>
      <w:tr w:rsidR="00711313" w:rsidRPr="0038455F" w14:paraId="1D9CD2F0" w14:textId="77777777" w:rsidTr="00711313">
        <w:tc>
          <w:tcPr>
            <w:tcW w:w="4675" w:type="dxa"/>
          </w:tcPr>
          <w:p w14:paraId="3418D053" w14:textId="38775FE6" w:rsidR="00711313" w:rsidRPr="0038455F" w:rsidRDefault="00711313" w:rsidP="00711313">
            <w:pPr>
              <w:spacing w:line="256" w:lineRule="auto"/>
              <w:rPr>
                <w:rFonts w:ascii="Segoe UI" w:hAnsi="Segoe UI" w:cs="Segoe UI"/>
              </w:rPr>
            </w:pPr>
            <w:r w:rsidRPr="0038455F">
              <w:rPr>
                <w:rFonts w:ascii="Segoe UI" w:hAnsi="Segoe UI" w:cs="Segoe UI"/>
              </w:rPr>
              <w:t>Stuffed Animal (pig, cow, etc.)</w:t>
            </w:r>
          </w:p>
        </w:tc>
        <w:tc>
          <w:tcPr>
            <w:tcW w:w="4675" w:type="dxa"/>
          </w:tcPr>
          <w:p w14:paraId="36FCDC51" w14:textId="610C1C4E" w:rsidR="00711313" w:rsidRPr="0038455F" w:rsidRDefault="00711313" w:rsidP="00711313">
            <w:pPr>
              <w:spacing w:line="256" w:lineRule="auto"/>
              <w:rPr>
                <w:rFonts w:ascii="Segoe UI" w:hAnsi="Segoe UI" w:cs="Segoe UI"/>
              </w:rPr>
            </w:pPr>
            <w:r w:rsidRPr="0038455F">
              <w:rPr>
                <w:rFonts w:ascii="Segoe UI" w:hAnsi="Segoe UI" w:cs="Segoe UI"/>
              </w:rPr>
              <w:t>1 stuffed animal</w:t>
            </w:r>
          </w:p>
        </w:tc>
      </w:tr>
      <w:tr w:rsidR="00711313" w:rsidRPr="0038455F" w14:paraId="1CB18D82" w14:textId="77777777" w:rsidTr="00711313">
        <w:tc>
          <w:tcPr>
            <w:tcW w:w="4675" w:type="dxa"/>
          </w:tcPr>
          <w:p w14:paraId="24550DEB" w14:textId="2A63E2B8" w:rsidR="00711313" w:rsidRPr="0038455F" w:rsidRDefault="00711313" w:rsidP="00711313">
            <w:pPr>
              <w:spacing w:line="256" w:lineRule="auto"/>
              <w:rPr>
                <w:rFonts w:ascii="Segoe UI" w:hAnsi="Segoe UI" w:cs="Segoe UI"/>
              </w:rPr>
            </w:pPr>
            <w:r w:rsidRPr="0038455F">
              <w:rPr>
                <w:rFonts w:ascii="Segoe UI" w:hAnsi="Segoe UI" w:cs="Segoe UI"/>
              </w:rPr>
              <w:t>Livestock Brush</w:t>
            </w:r>
          </w:p>
        </w:tc>
        <w:tc>
          <w:tcPr>
            <w:tcW w:w="4675" w:type="dxa"/>
          </w:tcPr>
          <w:p w14:paraId="6E03A3D8" w14:textId="357F10A9" w:rsidR="00711313" w:rsidRPr="0038455F" w:rsidRDefault="00711313" w:rsidP="00711313">
            <w:pPr>
              <w:spacing w:line="256" w:lineRule="auto"/>
              <w:rPr>
                <w:rFonts w:ascii="Segoe UI" w:hAnsi="Segoe UI" w:cs="Segoe UI"/>
              </w:rPr>
            </w:pPr>
            <w:r w:rsidRPr="0038455F">
              <w:rPr>
                <w:rFonts w:ascii="Segoe UI" w:hAnsi="Segoe UI" w:cs="Segoe UI"/>
              </w:rPr>
              <w:t>1 brush</w:t>
            </w:r>
          </w:p>
        </w:tc>
      </w:tr>
      <w:tr w:rsidR="00711313" w:rsidRPr="0038455F" w14:paraId="17C72169" w14:textId="77777777" w:rsidTr="00711313">
        <w:tc>
          <w:tcPr>
            <w:tcW w:w="4675" w:type="dxa"/>
          </w:tcPr>
          <w:p w14:paraId="660F4D26" w14:textId="7896B621" w:rsidR="00711313" w:rsidRPr="0038455F" w:rsidRDefault="00711313" w:rsidP="00711313">
            <w:pPr>
              <w:spacing w:line="256" w:lineRule="auto"/>
              <w:rPr>
                <w:rFonts w:ascii="Segoe UI" w:hAnsi="Segoe UI" w:cs="Segoe UI"/>
              </w:rPr>
            </w:pPr>
            <w:r w:rsidRPr="0038455F">
              <w:rPr>
                <w:rFonts w:ascii="Segoe UI" w:hAnsi="Segoe UI" w:cs="Segoe UI"/>
              </w:rPr>
              <w:t xml:space="preserve">Popcorn </w:t>
            </w:r>
          </w:p>
        </w:tc>
        <w:tc>
          <w:tcPr>
            <w:tcW w:w="4675" w:type="dxa"/>
          </w:tcPr>
          <w:p w14:paraId="740FA8AE" w14:textId="127B8410" w:rsidR="00711313" w:rsidRPr="0038455F" w:rsidRDefault="00711313" w:rsidP="00711313">
            <w:pPr>
              <w:spacing w:line="256" w:lineRule="auto"/>
              <w:rPr>
                <w:rFonts w:ascii="Segoe UI" w:hAnsi="Segoe UI" w:cs="Segoe UI"/>
              </w:rPr>
            </w:pPr>
            <w:r w:rsidRPr="0038455F">
              <w:rPr>
                <w:rFonts w:ascii="Segoe UI" w:hAnsi="Segoe UI" w:cs="Segoe UI"/>
              </w:rPr>
              <w:t>1 bag</w:t>
            </w:r>
          </w:p>
        </w:tc>
      </w:tr>
      <w:tr w:rsidR="00711313" w:rsidRPr="0038455F" w14:paraId="51D9B9FA" w14:textId="77777777" w:rsidTr="00711313">
        <w:tc>
          <w:tcPr>
            <w:tcW w:w="4675" w:type="dxa"/>
          </w:tcPr>
          <w:p w14:paraId="191B01B7" w14:textId="23026B50" w:rsidR="00711313" w:rsidRPr="0038455F" w:rsidRDefault="00711313" w:rsidP="00711313">
            <w:pPr>
              <w:spacing w:line="256" w:lineRule="auto"/>
              <w:rPr>
                <w:rFonts w:ascii="Segoe UI" w:hAnsi="Segoe UI" w:cs="Segoe UI"/>
              </w:rPr>
            </w:pPr>
            <w:r w:rsidRPr="0038455F">
              <w:rPr>
                <w:rFonts w:ascii="Segoe UI" w:hAnsi="Segoe UI" w:cs="Segoe UI"/>
              </w:rPr>
              <w:t>Feed bags or buckets</w:t>
            </w:r>
          </w:p>
        </w:tc>
        <w:tc>
          <w:tcPr>
            <w:tcW w:w="4675" w:type="dxa"/>
          </w:tcPr>
          <w:p w14:paraId="3C1D79E2" w14:textId="3132E101" w:rsidR="00711313" w:rsidRPr="0038455F" w:rsidRDefault="00711313" w:rsidP="00711313">
            <w:pPr>
              <w:spacing w:line="256" w:lineRule="auto"/>
              <w:rPr>
                <w:rFonts w:ascii="Segoe UI" w:hAnsi="Segoe UI" w:cs="Segoe UI"/>
              </w:rPr>
            </w:pPr>
            <w:r w:rsidRPr="0038455F">
              <w:rPr>
                <w:rFonts w:ascii="Segoe UI" w:hAnsi="Segoe UI" w:cs="Segoe UI"/>
              </w:rPr>
              <w:t>2 bags or buckets</w:t>
            </w:r>
          </w:p>
        </w:tc>
      </w:tr>
    </w:tbl>
    <w:p w14:paraId="7B28BE08" w14:textId="516A0152" w:rsidR="00CF60F5" w:rsidRPr="00CF60F5" w:rsidRDefault="00E23F78" w:rsidP="00CF60F5">
      <w:pPr>
        <w:spacing w:line="256" w:lineRule="auto"/>
        <w:rPr>
          <w:rFonts w:ascii="Segoe UI" w:hAnsi="Segoe UI" w:cs="Segoe UI"/>
          <w:bCs/>
          <w:sz w:val="24"/>
          <w:szCs w:val="24"/>
        </w:rPr>
      </w:pPr>
      <w:r w:rsidRPr="004D1B87">
        <w:rPr>
          <w:rFonts w:ascii="Segoe UI" w:hAnsi="Segoe UI" w:cs="Segoe UI"/>
          <w:sz w:val="20"/>
          <w:szCs w:val="20"/>
        </w:rPr>
        <w:br/>
      </w:r>
      <w:r w:rsidR="00711313" w:rsidRPr="0038455F">
        <w:rPr>
          <w:rFonts w:ascii="Segoe UI" w:hAnsi="Segoe UI" w:cs="Segoe UI"/>
          <w:b/>
          <w:bCs/>
          <w:sz w:val="24"/>
          <w:szCs w:val="24"/>
        </w:rPr>
        <w:t>Personal Protective Equipment Activity</w:t>
      </w:r>
      <w:r w:rsidR="00CF60F5">
        <w:rPr>
          <w:rFonts w:ascii="Segoe UI" w:hAnsi="Segoe UI" w:cs="Segoe UI"/>
          <w:b/>
          <w:bCs/>
          <w:sz w:val="24"/>
          <w:szCs w:val="24"/>
        </w:rPr>
        <w:br/>
        <w:t xml:space="preserve">Setup: </w:t>
      </w:r>
      <w:r w:rsidR="00CF60F5" w:rsidRPr="00CF60F5">
        <w:rPr>
          <w:rFonts w:ascii="Segoe UI" w:hAnsi="Segoe UI" w:cs="Segoe UI"/>
          <w:bCs/>
          <w:sz w:val="24"/>
          <w:szCs w:val="24"/>
        </w:rPr>
        <w:t>5 minutes</w:t>
      </w:r>
      <w:r w:rsidR="00CF60F5">
        <w:rPr>
          <w:rFonts w:ascii="Segoe UI" w:hAnsi="Segoe UI" w:cs="Segoe UI"/>
          <w:b/>
          <w:bCs/>
          <w:sz w:val="24"/>
          <w:szCs w:val="24"/>
        </w:rPr>
        <w:tab/>
        <w:t xml:space="preserve">Activity: </w:t>
      </w:r>
      <w:r w:rsidR="00CF60F5">
        <w:rPr>
          <w:rFonts w:ascii="Segoe UI" w:hAnsi="Segoe UI" w:cs="Segoe UI"/>
          <w:bCs/>
          <w:sz w:val="24"/>
          <w:szCs w:val="24"/>
        </w:rPr>
        <w:t>1</w:t>
      </w:r>
      <w:r w:rsidR="00CF60F5" w:rsidRPr="00CF60F5">
        <w:rPr>
          <w:rFonts w:ascii="Segoe UI" w:hAnsi="Segoe UI" w:cs="Segoe UI"/>
          <w:bCs/>
          <w:sz w:val="24"/>
          <w:szCs w:val="24"/>
        </w:rPr>
        <w:t>0 minutes</w:t>
      </w:r>
    </w:p>
    <w:tbl>
      <w:tblPr>
        <w:tblStyle w:val="TableGrid"/>
        <w:tblW w:w="0" w:type="auto"/>
        <w:tblLook w:val="04A0" w:firstRow="1" w:lastRow="0" w:firstColumn="1" w:lastColumn="0" w:noHBand="0" w:noVBand="1"/>
      </w:tblPr>
      <w:tblGrid>
        <w:gridCol w:w="4675"/>
        <w:gridCol w:w="4675"/>
      </w:tblGrid>
      <w:tr w:rsidR="00711313" w:rsidRPr="0038455F" w14:paraId="7D3F2D68" w14:textId="77777777" w:rsidTr="00A80ADB">
        <w:tc>
          <w:tcPr>
            <w:tcW w:w="4675" w:type="dxa"/>
          </w:tcPr>
          <w:p w14:paraId="70A3B445" w14:textId="77777777" w:rsidR="00711313" w:rsidRPr="0038455F" w:rsidRDefault="00711313" w:rsidP="00A80ADB">
            <w:pPr>
              <w:spacing w:line="256" w:lineRule="auto"/>
              <w:rPr>
                <w:rFonts w:ascii="Segoe UI" w:hAnsi="Segoe UI" w:cs="Segoe UI"/>
                <w:b/>
                <w:bCs/>
                <w:sz w:val="24"/>
                <w:szCs w:val="24"/>
              </w:rPr>
            </w:pPr>
            <w:r w:rsidRPr="0038455F">
              <w:rPr>
                <w:rFonts w:ascii="Segoe UI" w:hAnsi="Segoe UI" w:cs="Segoe UI"/>
                <w:b/>
                <w:bCs/>
                <w:sz w:val="24"/>
                <w:szCs w:val="24"/>
              </w:rPr>
              <w:t>Material</w:t>
            </w:r>
          </w:p>
        </w:tc>
        <w:tc>
          <w:tcPr>
            <w:tcW w:w="4675" w:type="dxa"/>
          </w:tcPr>
          <w:p w14:paraId="53479C2C" w14:textId="77777777" w:rsidR="00711313" w:rsidRPr="0038455F" w:rsidRDefault="00711313" w:rsidP="00A80ADB">
            <w:pPr>
              <w:spacing w:line="256" w:lineRule="auto"/>
              <w:rPr>
                <w:rFonts w:ascii="Segoe UI" w:hAnsi="Segoe UI" w:cs="Segoe UI"/>
                <w:b/>
                <w:bCs/>
                <w:sz w:val="24"/>
                <w:szCs w:val="24"/>
              </w:rPr>
            </w:pPr>
            <w:r w:rsidRPr="0038455F">
              <w:rPr>
                <w:rFonts w:ascii="Segoe UI" w:hAnsi="Segoe UI" w:cs="Segoe UI"/>
                <w:b/>
                <w:bCs/>
                <w:sz w:val="24"/>
                <w:szCs w:val="24"/>
              </w:rPr>
              <w:t>Quantity</w:t>
            </w:r>
          </w:p>
        </w:tc>
      </w:tr>
      <w:tr w:rsidR="00711313" w:rsidRPr="0038455F" w14:paraId="3EA592B7" w14:textId="77777777" w:rsidTr="00A80ADB">
        <w:tc>
          <w:tcPr>
            <w:tcW w:w="4675" w:type="dxa"/>
          </w:tcPr>
          <w:p w14:paraId="7BBDDE6C" w14:textId="54E088C6" w:rsidR="00711313" w:rsidRPr="0038455F" w:rsidRDefault="00711313" w:rsidP="00A80ADB">
            <w:pPr>
              <w:spacing w:line="256" w:lineRule="auto"/>
              <w:rPr>
                <w:rFonts w:ascii="Segoe UI" w:hAnsi="Segoe UI" w:cs="Segoe UI"/>
              </w:rPr>
            </w:pPr>
            <w:r w:rsidRPr="0038455F">
              <w:rPr>
                <w:rFonts w:ascii="Segoe UI" w:hAnsi="Segoe UI" w:cs="Segoe UI"/>
              </w:rPr>
              <w:t>Shaving Cream</w:t>
            </w:r>
          </w:p>
        </w:tc>
        <w:tc>
          <w:tcPr>
            <w:tcW w:w="4675" w:type="dxa"/>
          </w:tcPr>
          <w:p w14:paraId="3E0AC7F3" w14:textId="79C98254" w:rsidR="00711313" w:rsidRPr="0038455F" w:rsidRDefault="00711313" w:rsidP="00A80ADB">
            <w:pPr>
              <w:spacing w:line="256" w:lineRule="auto"/>
              <w:rPr>
                <w:rFonts w:ascii="Segoe UI" w:hAnsi="Segoe UI" w:cs="Segoe UI"/>
              </w:rPr>
            </w:pPr>
            <w:r w:rsidRPr="0038455F">
              <w:rPr>
                <w:rFonts w:ascii="Segoe UI" w:hAnsi="Segoe UI" w:cs="Segoe UI"/>
              </w:rPr>
              <w:t>1 can</w:t>
            </w:r>
          </w:p>
        </w:tc>
      </w:tr>
      <w:tr w:rsidR="00711313" w:rsidRPr="0038455F" w14:paraId="634180FE" w14:textId="77777777" w:rsidTr="00A80ADB">
        <w:tc>
          <w:tcPr>
            <w:tcW w:w="4675" w:type="dxa"/>
          </w:tcPr>
          <w:p w14:paraId="70FA3D5C" w14:textId="252F9D3B" w:rsidR="00711313" w:rsidRPr="0038455F" w:rsidRDefault="00711313" w:rsidP="00A80ADB">
            <w:pPr>
              <w:spacing w:line="256" w:lineRule="auto"/>
              <w:rPr>
                <w:rFonts w:ascii="Segoe UI" w:hAnsi="Segoe UI" w:cs="Segoe UI"/>
              </w:rPr>
            </w:pPr>
            <w:r w:rsidRPr="0038455F">
              <w:rPr>
                <w:rFonts w:ascii="Segoe UI" w:hAnsi="Segoe UI" w:cs="Segoe UI"/>
              </w:rPr>
              <w:t>Tyvek</w:t>
            </w:r>
          </w:p>
        </w:tc>
        <w:tc>
          <w:tcPr>
            <w:tcW w:w="4675" w:type="dxa"/>
          </w:tcPr>
          <w:p w14:paraId="4B10EC2E" w14:textId="4C7180DD" w:rsidR="00711313" w:rsidRPr="0038455F" w:rsidRDefault="00711313" w:rsidP="00632141">
            <w:pPr>
              <w:spacing w:line="256" w:lineRule="auto"/>
              <w:rPr>
                <w:rFonts w:ascii="Segoe UI" w:hAnsi="Segoe UI" w:cs="Segoe UI"/>
              </w:rPr>
            </w:pPr>
            <w:r w:rsidRPr="0038455F">
              <w:rPr>
                <w:rFonts w:ascii="Segoe UI" w:hAnsi="Segoe UI" w:cs="Segoe UI"/>
              </w:rPr>
              <w:t>1 per 1</w:t>
            </w:r>
            <w:r w:rsidR="00632141">
              <w:rPr>
                <w:rFonts w:ascii="Segoe UI" w:hAnsi="Segoe UI" w:cs="Segoe UI"/>
              </w:rPr>
              <w:t>5</w:t>
            </w:r>
            <w:r w:rsidRPr="0038455F">
              <w:rPr>
                <w:rFonts w:ascii="Segoe UI" w:hAnsi="Segoe UI" w:cs="Segoe UI"/>
              </w:rPr>
              <w:t xml:space="preserve"> participants</w:t>
            </w:r>
          </w:p>
        </w:tc>
      </w:tr>
      <w:tr w:rsidR="00711313" w:rsidRPr="0038455F" w14:paraId="280CB9CB" w14:textId="77777777" w:rsidTr="00A80ADB">
        <w:tc>
          <w:tcPr>
            <w:tcW w:w="4675" w:type="dxa"/>
          </w:tcPr>
          <w:p w14:paraId="62FE79C5" w14:textId="3AB7B2C8" w:rsidR="00711313" w:rsidRPr="0038455F" w:rsidRDefault="00711313" w:rsidP="00A80ADB">
            <w:pPr>
              <w:spacing w:line="256" w:lineRule="auto"/>
              <w:rPr>
                <w:rFonts w:ascii="Segoe UI" w:hAnsi="Segoe UI" w:cs="Segoe UI"/>
              </w:rPr>
            </w:pPr>
            <w:r w:rsidRPr="0038455F">
              <w:rPr>
                <w:rFonts w:ascii="Segoe UI" w:hAnsi="Segoe UI" w:cs="Segoe UI"/>
              </w:rPr>
              <w:t>Boot Covers</w:t>
            </w:r>
          </w:p>
        </w:tc>
        <w:tc>
          <w:tcPr>
            <w:tcW w:w="4675" w:type="dxa"/>
          </w:tcPr>
          <w:p w14:paraId="5792712D" w14:textId="2117D3EF" w:rsidR="00711313" w:rsidRPr="0038455F" w:rsidRDefault="00711313" w:rsidP="00632141">
            <w:pPr>
              <w:spacing w:line="256" w:lineRule="auto"/>
              <w:rPr>
                <w:rFonts w:ascii="Segoe UI" w:hAnsi="Segoe UI" w:cs="Segoe UI"/>
              </w:rPr>
            </w:pPr>
            <w:r w:rsidRPr="0038455F">
              <w:rPr>
                <w:rFonts w:ascii="Segoe UI" w:hAnsi="Segoe UI" w:cs="Segoe UI"/>
              </w:rPr>
              <w:t>1 per 1</w:t>
            </w:r>
            <w:r w:rsidR="00632141">
              <w:rPr>
                <w:rFonts w:ascii="Segoe UI" w:hAnsi="Segoe UI" w:cs="Segoe UI"/>
              </w:rPr>
              <w:t>5</w:t>
            </w:r>
            <w:r w:rsidRPr="0038455F">
              <w:rPr>
                <w:rFonts w:ascii="Segoe UI" w:hAnsi="Segoe UI" w:cs="Segoe UI"/>
              </w:rPr>
              <w:t xml:space="preserve"> participants</w:t>
            </w:r>
          </w:p>
        </w:tc>
      </w:tr>
      <w:tr w:rsidR="00711313" w:rsidRPr="0038455F" w14:paraId="71041D4C" w14:textId="77777777" w:rsidTr="00A80ADB">
        <w:tc>
          <w:tcPr>
            <w:tcW w:w="4675" w:type="dxa"/>
          </w:tcPr>
          <w:p w14:paraId="0B40708C" w14:textId="5A6D963C" w:rsidR="00711313" w:rsidRPr="0038455F" w:rsidRDefault="00711313" w:rsidP="00A80ADB">
            <w:pPr>
              <w:spacing w:line="256" w:lineRule="auto"/>
              <w:rPr>
                <w:rFonts w:ascii="Segoe UI" w:hAnsi="Segoe UI" w:cs="Segoe UI"/>
              </w:rPr>
            </w:pPr>
            <w:r w:rsidRPr="0038455F">
              <w:rPr>
                <w:rFonts w:ascii="Segoe UI" w:hAnsi="Segoe UI" w:cs="Segoe UI"/>
              </w:rPr>
              <w:t>Gloves</w:t>
            </w:r>
          </w:p>
        </w:tc>
        <w:tc>
          <w:tcPr>
            <w:tcW w:w="4675" w:type="dxa"/>
          </w:tcPr>
          <w:p w14:paraId="422A6F7E" w14:textId="305E688A" w:rsidR="00711313" w:rsidRPr="0038455F" w:rsidRDefault="00711313" w:rsidP="00632141">
            <w:pPr>
              <w:spacing w:line="256" w:lineRule="auto"/>
              <w:rPr>
                <w:rFonts w:ascii="Segoe UI" w:hAnsi="Segoe UI" w:cs="Segoe UI"/>
              </w:rPr>
            </w:pPr>
            <w:r w:rsidRPr="0038455F">
              <w:rPr>
                <w:rFonts w:ascii="Segoe UI" w:hAnsi="Segoe UI" w:cs="Segoe UI"/>
              </w:rPr>
              <w:t>1 pair per 1</w:t>
            </w:r>
            <w:r w:rsidR="00632141">
              <w:rPr>
                <w:rFonts w:ascii="Segoe UI" w:hAnsi="Segoe UI" w:cs="Segoe UI"/>
              </w:rPr>
              <w:t>5</w:t>
            </w:r>
            <w:r w:rsidRPr="0038455F">
              <w:rPr>
                <w:rFonts w:ascii="Segoe UI" w:hAnsi="Segoe UI" w:cs="Segoe UI"/>
              </w:rPr>
              <w:t xml:space="preserve"> participants</w:t>
            </w:r>
          </w:p>
        </w:tc>
      </w:tr>
      <w:tr w:rsidR="00711313" w:rsidRPr="0038455F" w14:paraId="24865427" w14:textId="77777777" w:rsidTr="00A80ADB">
        <w:tc>
          <w:tcPr>
            <w:tcW w:w="4675" w:type="dxa"/>
          </w:tcPr>
          <w:p w14:paraId="45E4D55C" w14:textId="3006B1F4" w:rsidR="00711313" w:rsidRPr="0038455F" w:rsidRDefault="00711313" w:rsidP="00A80ADB">
            <w:pPr>
              <w:spacing w:line="256" w:lineRule="auto"/>
              <w:rPr>
                <w:rFonts w:ascii="Segoe UI" w:hAnsi="Segoe UI" w:cs="Segoe UI"/>
              </w:rPr>
            </w:pPr>
            <w:r w:rsidRPr="0038455F">
              <w:rPr>
                <w:rFonts w:ascii="Segoe UI" w:hAnsi="Segoe UI" w:cs="Segoe UI"/>
              </w:rPr>
              <w:t>Mask</w:t>
            </w:r>
          </w:p>
        </w:tc>
        <w:tc>
          <w:tcPr>
            <w:tcW w:w="4675" w:type="dxa"/>
          </w:tcPr>
          <w:p w14:paraId="76DA01DC" w14:textId="3507187E" w:rsidR="00711313" w:rsidRPr="0038455F" w:rsidRDefault="00711313" w:rsidP="00632141">
            <w:pPr>
              <w:spacing w:line="256" w:lineRule="auto"/>
              <w:rPr>
                <w:rFonts w:ascii="Segoe UI" w:hAnsi="Segoe UI" w:cs="Segoe UI"/>
              </w:rPr>
            </w:pPr>
            <w:r w:rsidRPr="0038455F">
              <w:rPr>
                <w:rFonts w:ascii="Segoe UI" w:hAnsi="Segoe UI" w:cs="Segoe UI"/>
              </w:rPr>
              <w:t>1 per 1</w:t>
            </w:r>
            <w:r w:rsidR="00632141">
              <w:rPr>
                <w:rFonts w:ascii="Segoe UI" w:hAnsi="Segoe UI" w:cs="Segoe UI"/>
              </w:rPr>
              <w:t>5</w:t>
            </w:r>
            <w:r w:rsidRPr="0038455F">
              <w:rPr>
                <w:rFonts w:ascii="Segoe UI" w:hAnsi="Segoe UI" w:cs="Segoe UI"/>
              </w:rPr>
              <w:t xml:space="preserve"> participants</w:t>
            </w:r>
          </w:p>
        </w:tc>
      </w:tr>
    </w:tbl>
    <w:p w14:paraId="2D59E159" w14:textId="21FE6573" w:rsidR="00CF60F5" w:rsidRPr="00CF60F5" w:rsidRDefault="00CF60F5" w:rsidP="00711313">
      <w:pPr>
        <w:rPr>
          <w:rFonts w:ascii="Segoe UI" w:hAnsi="Segoe UI" w:cs="Segoe UI"/>
          <w:bCs/>
        </w:rPr>
      </w:pPr>
      <w:r w:rsidRPr="00A86843">
        <w:rPr>
          <w:rFonts w:ascii="Segoe UI" w:hAnsi="Segoe UI" w:cs="Segoe UI"/>
          <w:bCs/>
          <w:sz w:val="16"/>
        </w:rPr>
        <w:br/>
      </w:r>
      <w:r w:rsidR="00E23F78" w:rsidRPr="00A86843">
        <w:rPr>
          <w:rFonts w:ascii="Segoe UI" w:hAnsi="Segoe UI" w:cs="Segoe UI"/>
          <w:bCs/>
          <w:sz w:val="20"/>
        </w:rPr>
        <w:t>*</w:t>
      </w:r>
      <w:r w:rsidRPr="00A86843">
        <w:rPr>
          <w:rFonts w:ascii="Segoe UI" w:hAnsi="Segoe UI" w:cs="Segoe UI"/>
          <w:bCs/>
          <w:sz w:val="20"/>
        </w:rPr>
        <w:t>Setup may be completed prior to participants’ arrival</w:t>
      </w:r>
      <w:r w:rsidR="00E23F78" w:rsidRPr="00A86843">
        <w:rPr>
          <w:rFonts w:ascii="Segoe UI" w:hAnsi="Segoe UI" w:cs="Segoe UI"/>
          <w:bCs/>
          <w:sz w:val="20"/>
        </w:rPr>
        <w:t>, and activity time includes time for discussion about concepts learned in the activity</w:t>
      </w:r>
      <w:r w:rsidRPr="00A86843">
        <w:rPr>
          <w:rFonts w:ascii="Segoe UI" w:hAnsi="Segoe UI" w:cs="Segoe UI"/>
          <w:bCs/>
          <w:sz w:val="20"/>
        </w:rPr>
        <w:t xml:space="preserve">. </w:t>
      </w:r>
      <w:r w:rsidR="00E23F78" w:rsidRPr="00A86843">
        <w:rPr>
          <w:rFonts w:ascii="Segoe UI" w:hAnsi="Segoe UI" w:cs="Segoe UI"/>
          <w:bCs/>
          <w:sz w:val="20"/>
        </w:rPr>
        <w:t>N</w:t>
      </w:r>
      <w:r w:rsidRPr="00A86843">
        <w:rPr>
          <w:rFonts w:ascii="Segoe UI" w:hAnsi="Segoe UI" w:cs="Segoe UI"/>
          <w:bCs/>
          <w:sz w:val="20"/>
        </w:rPr>
        <w:t xml:space="preserve">ote that many of these materials can be substituted, and still allow an effective and engaging learning experience. Be creative! If you have questions or suggestions, </w:t>
      </w:r>
      <w:r w:rsidR="00E23F78" w:rsidRPr="00A86843">
        <w:rPr>
          <w:rFonts w:ascii="Segoe UI" w:hAnsi="Segoe UI" w:cs="Segoe UI"/>
          <w:bCs/>
          <w:sz w:val="20"/>
        </w:rPr>
        <w:t xml:space="preserve">contact us </w:t>
      </w:r>
      <w:r w:rsidRPr="00A86843">
        <w:rPr>
          <w:rFonts w:ascii="Segoe UI" w:hAnsi="Segoe UI" w:cs="Segoe UI"/>
          <w:bCs/>
          <w:sz w:val="20"/>
        </w:rPr>
        <w:t xml:space="preserve">at </w:t>
      </w:r>
      <w:hyperlink r:id="rId9" w:history="1">
        <w:r w:rsidRPr="00A86843">
          <w:rPr>
            <w:rStyle w:val="Hyperlink"/>
            <w:rFonts w:ascii="Segoe UI" w:hAnsi="Segoe UI" w:cs="Segoe UI"/>
            <w:bCs/>
            <w:sz w:val="20"/>
          </w:rPr>
          <w:t>YouthInAg@iastate.edu</w:t>
        </w:r>
      </w:hyperlink>
      <w:r w:rsidRPr="00A86843">
        <w:rPr>
          <w:rFonts w:ascii="Segoe UI" w:hAnsi="Segoe UI" w:cs="Segoe UI"/>
          <w:bCs/>
          <w:sz w:val="20"/>
        </w:rPr>
        <w:t xml:space="preserve">. </w:t>
      </w:r>
    </w:p>
    <w:sectPr w:rsidR="00CF60F5" w:rsidRPr="00CF60F5" w:rsidSect="0038455F">
      <w:footerReference w:type="default" r:id="rId10"/>
      <w:headerReference w:type="firs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127DA" w16cex:dateUtc="2020-05-21T2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69BF59" w16cid:durableId="2270E0E9"/>
  <w16cid:commentId w16cid:paraId="4EAD39BF" w16cid:durableId="2270E0EA"/>
  <w16cid:commentId w16cid:paraId="233F972F" w16cid:durableId="2270E0EB"/>
  <w16cid:commentId w16cid:paraId="49345A97" w16cid:durableId="2271274E"/>
  <w16cid:commentId w16cid:paraId="7EB3BB5C" w16cid:durableId="227127DA"/>
  <w16cid:commentId w16cid:paraId="093C7D7B" w16cid:durableId="2271281F"/>
  <w16cid:commentId w16cid:paraId="5925164D" w16cid:durableId="2270E0EC"/>
  <w16cid:commentId w16cid:paraId="78DAC8F0" w16cid:durableId="2270E0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52DD" w14:textId="77777777" w:rsidR="004D4E63" w:rsidRDefault="004D4E63" w:rsidP="009567FB">
      <w:pPr>
        <w:spacing w:after="0" w:line="240" w:lineRule="auto"/>
      </w:pPr>
      <w:r>
        <w:separator/>
      </w:r>
    </w:p>
  </w:endnote>
  <w:endnote w:type="continuationSeparator" w:id="0">
    <w:p w14:paraId="16EF3FD2" w14:textId="77777777" w:rsidR="004D4E63" w:rsidRDefault="004D4E63" w:rsidP="0095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786B" w14:textId="77777777" w:rsidR="00632141" w:rsidRDefault="00632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A1069" w14:textId="77777777" w:rsidR="004D4E63" w:rsidRDefault="004D4E63" w:rsidP="009567FB">
      <w:pPr>
        <w:spacing w:after="0" w:line="240" w:lineRule="auto"/>
      </w:pPr>
      <w:r>
        <w:separator/>
      </w:r>
    </w:p>
  </w:footnote>
  <w:footnote w:type="continuationSeparator" w:id="0">
    <w:p w14:paraId="4F91864F" w14:textId="77777777" w:rsidR="004D4E63" w:rsidRDefault="004D4E63" w:rsidP="00956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B1D9" w14:textId="18FC1FE6" w:rsidR="00CF60F5" w:rsidRDefault="00CF60F5">
    <w:pPr>
      <w:pStyle w:val="Header"/>
    </w:pPr>
    <w:r w:rsidRPr="009567FB">
      <w:rPr>
        <w:noProof/>
      </w:rPr>
      <w:drawing>
        <wp:anchor distT="0" distB="0" distL="114300" distR="114300" simplePos="0" relativeHeight="251659264" behindDoc="1" locked="0" layoutInCell="1" allowOverlap="1" wp14:anchorId="1B606737" wp14:editId="090E9C09">
          <wp:simplePos x="0" y="0"/>
          <wp:positionH relativeFrom="margin">
            <wp:posOffset>5153025</wp:posOffset>
          </wp:positionH>
          <wp:positionV relativeFrom="paragraph">
            <wp:posOffset>-9525</wp:posOffset>
          </wp:positionV>
          <wp:extent cx="1120140" cy="1883751"/>
          <wp:effectExtent l="0" t="0" r="3810" b="2540"/>
          <wp:wrapThrough wrapText="bothSides">
            <wp:wrapPolygon edited="0">
              <wp:start x="0" y="0"/>
              <wp:lineTo x="0" y="21411"/>
              <wp:lineTo x="21306" y="21411"/>
              <wp:lineTo x="21306" y="0"/>
              <wp:lineTo x="0" y="0"/>
            </wp:wrapPolygon>
          </wp:wrapThrough>
          <wp:docPr id="3" name="Picture 3" descr="C:\Users\mpeebles\Box\CFSPH Internal\Projects (Role CFSPH CyBox)\IDPH_YouthInAg\Graphics\Stickers\Blue_Ribbon_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ebles\Box\CFSPH Internal\Projects (Role CFSPH CyBox)\IDPH_YouthInAg\Graphics\Stickers\Blue_Ribbon_Stick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140" cy="18837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5AC"/>
    <w:multiLevelType w:val="hybridMultilevel"/>
    <w:tmpl w:val="443E8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25D9"/>
    <w:multiLevelType w:val="multilevel"/>
    <w:tmpl w:val="74987F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0288597C"/>
    <w:multiLevelType w:val="hybridMultilevel"/>
    <w:tmpl w:val="730AE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E0738"/>
    <w:multiLevelType w:val="hybridMultilevel"/>
    <w:tmpl w:val="0BB20F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603D4"/>
    <w:multiLevelType w:val="hybridMultilevel"/>
    <w:tmpl w:val="F2BE2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E3117"/>
    <w:multiLevelType w:val="hybridMultilevel"/>
    <w:tmpl w:val="F098985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B734C8B"/>
    <w:multiLevelType w:val="hybridMultilevel"/>
    <w:tmpl w:val="6B44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01A0"/>
    <w:multiLevelType w:val="hybridMultilevel"/>
    <w:tmpl w:val="0BB20FF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A516FC"/>
    <w:multiLevelType w:val="multilevel"/>
    <w:tmpl w:val="D05AC9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C5B4F8D"/>
    <w:multiLevelType w:val="multilevel"/>
    <w:tmpl w:val="52981CD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egoe UI" w:eastAsiaTheme="minorHAnsi" w:hAnsi="Segoe UI" w:cs="Segoe UI"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0C204F"/>
    <w:multiLevelType w:val="hybridMultilevel"/>
    <w:tmpl w:val="0BB20F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D3C4B"/>
    <w:multiLevelType w:val="hybridMultilevel"/>
    <w:tmpl w:val="70DE5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E87AE9"/>
    <w:multiLevelType w:val="hybridMultilevel"/>
    <w:tmpl w:val="17ECFE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D0B0A"/>
    <w:multiLevelType w:val="hybridMultilevel"/>
    <w:tmpl w:val="0BB20F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3163E"/>
    <w:multiLevelType w:val="hybridMultilevel"/>
    <w:tmpl w:val="2FECDC08"/>
    <w:lvl w:ilvl="0" w:tplc="CBFAA9A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E5A6B"/>
    <w:multiLevelType w:val="hybridMultilevel"/>
    <w:tmpl w:val="0BB20F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1483F"/>
    <w:multiLevelType w:val="hybridMultilevel"/>
    <w:tmpl w:val="0BB20F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86C4E"/>
    <w:multiLevelType w:val="multilevel"/>
    <w:tmpl w:val="594086F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5D5C61DA"/>
    <w:multiLevelType w:val="hybridMultilevel"/>
    <w:tmpl w:val="71DE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F7826"/>
    <w:multiLevelType w:val="hybridMultilevel"/>
    <w:tmpl w:val="49AE1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965E01"/>
    <w:multiLevelType w:val="multilevel"/>
    <w:tmpl w:val="083E9E5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15:restartNumberingAfterBreak="0">
    <w:nsid w:val="6B8D5769"/>
    <w:multiLevelType w:val="hybridMultilevel"/>
    <w:tmpl w:val="2DFC8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C23672"/>
    <w:multiLevelType w:val="hybridMultilevel"/>
    <w:tmpl w:val="9DCAD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F3D84"/>
    <w:multiLevelType w:val="hybridMultilevel"/>
    <w:tmpl w:val="7AFA46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9094D"/>
    <w:multiLevelType w:val="hybridMultilevel"/>
    <w:tmpl w:val="146CF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9F31E5"/>
    <w:multiLevelType w:val="hybridMultilevel"/>
    <w:tmpl w:val="D71CD6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D6472"/>
    <w:multiLevelType w:val="hybridMultilevel"/>
    <w:tmpl w:val="705E2006"/>
    <w:lvl w:ilvl="0" w:tplc="2B86414C">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20"/>
  </w:num>
  <w:num w:numId="5">
    <w:abstractNumId w:val="8"/>
  </w:num>
  <w:num w:numId="6">
    <w:abstractNumId w:val="17"/>
  </w:num>
  <w:num w:numId="7">
    <w:abstractNumId w:val="1"/>
  </w:num>
  <w:num w:numId="8">
    <w:abstractNumId w:val="11"/>
  </w:num>
  <w:num w:numId="9">
    <w:abstractNumId w:val="22"/>
  </w:num>
  <w:num w:numId="10">
    <w:abstractNumId w:val="6"/>
  </w:num>
  <w:num w:numId="11">
    <w:abstractNumId w:val="21"/>
  </w:num>
  <w:num w:numId="12">
    <w:abstractNumId w:val="18"/>
  </w:num>
  <w:num w:numId="13">
    <w:abstractNumId w:val="0"/>
  </w:num>
  <w:num w:numId="14">
    <w:abstractNumId w:val="13"/>
  </w:num>
  <w:num w:numId="15">
    <w:abstractNumId w:val="24"/>
  </w:num>
  <w:num w:numId="16">
    <w:abstractNumId w:val="2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15"/>
  </w:num>
  <w:num w:numId="21">
    <w:abstractNumId w:val="9"/>
  </w:num>
  <w:num w:numId="22">
    <w:abstractNumId w:val="3"/>
  </w:num>
  <w:num w:numId="23">
    <w:abstractNumId w:val="10"/>
  </w:num>
  <w:num w:numId="24">
    <w:abstractNumId w:val="23"/>
  </w:num>
  <w:num w:numId="25">
    <w:abstractNumId w:val="2"/>
  </w:num>
  <w:num w:numId="26">
    <w:abstractNumId w:val="19"/>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94"/>
    <w:rsid w:val="00022C00"/>
    <w:rsid w:val="00035CA0"/>
    <w:rsid w:val="00043044"/>
    <w:rsid w:val="00057567"/>
    <w:rsid w:val="000813A7"/>
    <w:rsid w:val="00091794"/>
    <w:rsid w:val="000A2DA6"/>
    <w:rsid w:val="000C1391"/>
    <w:rsid w:val="000C5A0D"/>
    <w:rsid w:val="00172725"/>
    <w:rsid w:val="00187BEE"/>
    <w:rsid w:val="00190CCE"/>
    <w:rsid w:val="00194F3C"/>
    <w:rsid w:val="00195EAA"/>
    <w:rsid w:val="00197A31"/>
    <w:rsid w:val="001B0882"/>
    <w:rsid w:val="00215970"/>
    <w:rsid w:val="00217B45"/>
    <w:rsid w:val="00295020"/>
    <w:rsid w:val="002C25EF"/>
    <w:rsid w:val="002C501F"/>
    <w:rsid w:val="002E2D29"/>
    <w:rsid w:val="00301266"/>
    <w:rsid w:val="00307C14"/>
    <w:rsid w:val="003103DA"/>
    <w:rsid w:val="00311E0F"/>
    <w:rsid w:val="003204CB"/>
    <w:rsid w:val="0038455F"/>
    <w:rsid w:val="003C6340"/>
    <w:rsid w:val="003C710E"/>
    <w:rsid w:val="003E1E76"/>
    <w:rsid w:val="004033BF"/>
    <w:rsid w:val="0041178F"/>
    <w:rsid w:val="00425164"/>
    <w:rsid w:val="00433DA3"/>
    <w:rsid w:val="00460C36"/>
    <w:rsid w:val="00467DDC"/>
    <w:rsid w:val="004A295E"/>
    <w:rsid w:val="004B69F1"/>
    <w:rsid w:val="004D1B87"/>
    <w:rsid w:val="004D4E63"/>
    <w:rsid w:val="004D66F0"/>
    <w:rsid w:val="004D6A62"/>
    <w:rsid w:val="00506183"/>
    <w:rsid w:val="00531E3B"/>
    <w:rsid w:val="005A6894"/>
    <w:rsid w:val="005D1DC9"/>
    <w:rsid w:val="005F579D"/>
    <w:rsid w:val="00600F67"/>
    <w:rsid w:val="00610115"/>
    <w:rsid w:val="00632141"/>
    <w:rsid w:val="00656925"/>
    <w:rsid w:val="006752CF"/>
    <w:rsid w:val="00677C23"/>
    <w:rsid w:val="006E016B"/>
    <w:rsid w:val="006E5888"/>
    <w:rsid w:val="006E77F1"/>
    <w:rsid w:val="006F3228"/>
    <w:rsid w:val="00711313"/>
    <w:rsid w:val="00712A19"/>
    <w:rsid w:val="007513BD"/>
    <w:rsid w:val="007655A3"/>
    <w:rsid w:val="0077608F"/>
    <w:rsid w:val="008157A8"/>
    <w:rsid w:val="00857BFE"/>
    <w:rsid w:val="008B2F99"/>
    <w:rsid w:val="008B72B6"/>
    <w:rsid w:val="008E4A9D"/>
    <w:rsid w:val="0091769A"/>
    <w:rsid w:val="00933F11"/>
    <w:rsid w:val="009567FB"/>
    <w:rsid w:val="00976A26"/>
    <w:rsid w:val="009931B3"/>
    <w:rsid w:val="009B2474"/>
    <w:rsid w:val="009B3E92"/>
    <w:rsid w:val="009C5914"/>
    <w:rsid w:val="009F332E"/>
    <w:rsid w:val="00A1212F"/>
    <w:rsid w:val="00A164FE"/>
    <w:rsid w:val="00A3633C"/>
    <w:rsid w:val="00A4095A"/>
    <w:rsid w:val="00A7341D"/>
    <w:rsid w:val="00A86843"/>
    <w:rsid w:val="00AC3524"/>
    <w:rsid w:val="00AD57F7"/>
    <w:rsid w:val="00AD7527"/>
    <w:rsid w:val="00AE3011"/>
    <w:rsid w:val="00B351EB"/>
    <w:rsid w:val="00B41F6D"/>
    <w:rsid w:val="00B421D6"/>
    <w:rsid w:val="00B544EF"/>
    <w:rsid w:val="00BA14FA"/>
    <w:rsid w:val="00BC6C59"/>
    <w:rsid w:val="00C102FA"/>
    <w:rsid w:val="00C26402"/>
    <w:rsid w:val="00C81923"/>
    <w:rsid w:val="00CA067A"/>
    <w:rsid w:val="00CB545D"/>
    <w:rsid w:val="00CF60F5"/>
    <w:rsid w:val="00CF6582"/>
    <w:rsid w:val="00E2183E"/>
    <w:rsid w:val="00E23F78"/>
    <w:rsid w:val="00E4525D"/>
    <w:rsid w:val="00E83C79"/>
    <w:rsid w:val="00E97ED6"/>
    <w:rsid w:val="00EC7485"/>
    <w:rsid w:val="00F15414"/>
    <w:rsid w:val="00F52EAA"/>
    <w:rsid w:val="00F9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B71CA"/>
  <w15:chartTrackingRefBased/>
  <w15:docId w15:val="{DFDAF67D-1625-4393-8D21-0485DDF8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CommentText"/>
    <w:next w:val="Normal"/>
    <w:link w:val="Heading1Char"/>
    <w:uiPriority w:val="9"/>
    <w:qFormat/>
    <w:rsid w:val="004D66F0"/>
    <w:pPr>
      <w:outlineLvl w:val="0"/>
    </w:pPr>
    <w:rPr>
      <w:rFonts w:ascii="Segoe UI" w:hAnsi="Segoe UI" w:cs="Segoe UI"/>
      <w:b/>
      <w:sz w:val="24"/>
      <w:szCs w:val="24"/>
      <w:u w:val="single"/>
    </w:rPr>
  </w:style>
  <w:style w:type="paragraph" w:styleId="Heading2">
    <w:name w:val="heading 2"/>
    <w:basedOn w:val="Normal"/>
    <w:next w:val="Normal"/>
    <w:link w:val="Heading2Char"/>
    <w:uiPriority w:val="9"/>
    <w:unhideWhenUsed/>
    <w:qFormat/>
    <w:rsid w:val="004D66F0"/>
    <w:pPr>
      <w:outlineLvl w:val="1"/>
    </w:pPr>
    <w:rPr>
      <w:rFonts w:ascii="Segoe UI" w:hAnsi="Segoe UI" w:cs="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94"/>
    <w:pPr>
      <w:ind w:left="720"/>
      <w:contextualSpacing/>
    </w:pPr>
  </w:style>
  <w:style w:type="table" w:styleId="TableGrid">
    <w:name w:val="Table Grid"/>
    <w:basedOn w:val="TableNormal"/>
    <w:uiPriority w:val="39"/>
    <w:rsid w:val="0085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1B3"/>
    <w:rPr>
      <w:color w:val="0563C1" w:themeColor="hyperlink"/>
      <w:u w:val="single"/>
    </w:rPr>
  </w:style>
  <w:style w:type="paragraph" w:styleId="BalloonText">
    <w:name w:val="Balloon Text"/>
    <w:basedOn w:val="Normal"/>
    <w:link w:val="BalloonTextChar"/>
    <w:uiPriority w:val="99"/>
    <w:semiHidden/>
    <w:unhideWhenUsed/>
    <w:rsid w:val="00022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00"/>
    <w:rPr>
      <w:rFonts w:ascii="Segoe UI" w:hAnsi="Segoe UI" w:cs="Segoe UI"/>
      <w:sz w:val="18"/>
      <w:szCs w:val="18"/>
    </w:rPr>
  </w:style>
  <w:style w:type="character" w:styleId="CommentReference">
    <w:name w:val="annotation reference"/>
    <w:basedOn w:val="DefaultParagraphFont"/>
    <w:uiPriority w:val="99"/>
    <w:semiHidden/>
    <w:unhideWhenUsed/>
    <w:rsid w:val="006F3228"/>
    <w:rPr>
      <w:sz w:val="16"/>
      <w:szCs w:val="16"/>
    </w:rPr>
  </w:style>
  <w:style w:type="paragraph" w:styleId="CommentText">
    <w:name w:val="annotation text"/>
    <w:basedOn w:val="Normal"/>
    <w:link w:val="CommentTextChar"/>
    <w:uiPriority w:val="99"/>
    <w:unhideWhenUsed/>
    <w:rsid w:val="006F3228"/>
    <w:pPr>
      <w:spacing w:line="240" w:lineRule="auto"/>
    </w:pPr>
    <w:rPr>
      <w:sz w:val="20"/>
      <w:szCs w:val="20"/>
    </w:rPr>
  </w:style>
  <w:style w:type="character" w:customStyle="1" w:styleId="CommentTextChar">
    <w:name w:val="Comment Text Char"/>
    <w:basedOn w:val="DefaultParagraphFont"/>
    <w:link w:val="CommentText"/>
    <w:uiPriority w:val="99"/>
    <w:rsid w:val="006F3228"/>
    <w:rPr>
      <w:sz w:val="20"/>
      <w:szCs w:val="20"/>
    </w:rPr>
  </w:style>
  <w:style w:type="paragraph" w:styleId="CommentSubject">
    <w:name w:val="annotation subject"/>
    <w:basedOn w:val="CommentText"/>
    <w:next w:val="CommentText"/>
    <w:link w:val="CommentSubjectChar"/>
    <w:uiPriority w:val="99"/>
    <w:semiHidden/>
    <w:unhideWhenUsed/>
    <w:rsid w:val="006F3228"/>
    <w:rPr>
      <w:b/>
      <w:bCs/>
    </w:rPr>
  </w:style>
  <w:style w:type="character" w:customStyle="1" w:styleId="CommentSubjectChar">
    <w:name w:val="Comment Subject Char"/>
    <w:basedOn w:val="CommentTextChar"/>
    <w:link w:val="CommentSubject"/>
    <w:uiPriority w:val="99"/>
    <w:semiHidden/>
    <w:rsid w:val="006F3228"/>
    <w:rPr>
      <w:b/>
      <w:bCs/>
      <w:sz w:val="20"/>
      <w:szCs w:val="20"/>
    </w:rPr>
  </w:style>
  <w:style w:type="paragraph" w:styleId="Revision">
    <w:name w:val="Revision"/>
    <w:hidden/>
    <w:uiPriority w:val="99"/>
    <w:semiHidden/>
    <w:rsid w:val="00711313"/>
    <w:pPr>
      <w:spacing w:after="0" w:line="240" w:lineRule="auto"/>
    </w:pPr>
  </w:style>
  <w:style w:type="paragraph" w:styleId="Header">
    <w:name w:val="header"/>
    <w:basedOn w:val="Normal"/>
    <w:link w:val="HeaderChar"/>
    <w:uiPriority w:val="99"/>
    <w:unhideWhenUsed/>
    <w:rsid w:val="00956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7FB"/>
  </w:style>
  <w:style w:type="paragraph" w:styleId="Footer">
    <w:name w:val="footer"/>
    <w:basedOn w:val="Normal"/>
    <w:link w:val="FooterChar"/>
    <w:uiPriority w:val="99"/>
    <w:unhideWhenUsed/>
    <w:rsid w:val="00956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7FB"/>
  </w:style>
  <w:style w:type="paragraph" w:styleId="Title">
    <w:name w:val="Title"/>
    <w:basedOn w:val="CommentText"/>
    <w:next w:val="Normal"/>
    <w:link w:val="TitleChar"/>
    <w:uiPriority w:val="10"/>
    <w:qFormat/>
    <w:rsid w:val="004D66F0"/>
    <w:pPr>
      <w:jc w:val="center"/>
    </w:pPr>
    <w:rPr>
      <w:rFonts w:ascii="Segoe UI" w:hAnsi="Segoe UI" w:cs="Segoe UI"/>
      <w:b/>
      <w:sz w:val="44"/>
      <w:szCs w:val="24"/>
    </w:rPr>
  </w:style>
  <w:style w:type="character" w:customStyle="1" w:styleId="TitleChar">
    <w:name w:val="Title Char"/>
    <w:basedOn w:val="DefaultParagraphFont"/>
    <w:link w:val="Title"/>
    <w:uiPriority w:val="10"/>
    <w:rsid w:val="004D66F0"/>
    <w:rPr>
      <w:rFonts w:ascii="Segoe UI" w:hAnsi="Segoe UI" w:cs="Segoe UI"/>
      <w:b/>
      <w:sz w:val="44"/>
      <w:szCs w:val="24"/>
    </w:rPr>
  </w:style>
  <w:style w:type="character" w:customStyle="1" w:styleId="Heading1Char">
    <w:name w:val="Heading 1 Char"/>
    <w:basedOn w:val="DefaultParagraphFont"/>
    <w:link w:val="Heading1"/>
    <w:uiPriority w:val="9"/>
    <w:rsid w:val="004D66F0"/>
    <w:rPr>
      <w:rFonts w:ascii="Segoe UI" w:hAnsi="Segoe UI" w:cs="Segoe UI"/>
      <w:b/>
      <w:sz w:val="24"/>
      <w:szCs w:val="24"/>
      <w:u w:val="single"/>
    </w:rPr>
  </w:style>
  <w:style w:type="character" w:customStyle="1" w:styleId="Heading2Char">
    <w:name w:val="Heading 2 Char"/>
    <w:basedOn w:val="DefaultParagraphFont"/>
    <w:link w:val="Heading2"/>
    <w:uiPriority w:val="9"/>
    <w:rsid w:val="004D66F0"/>
    <w:rPr>
      <w:rFonts w:ascii="Segoe UI" w:hAnsi="Segoe UI" w:cs="Segoe U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InAg@iastate.edu"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BlueNotFlu.org"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outhInAg@ia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Abbey J [CFSPH]</dc:creator>
  <cp:keywords/>
  <dc:description/>
  <cp:lastModifiedBy>Lee, Molly J [CFSPH]</cp:lastModifiedBy>
  <cp:revision>2</cp:revision>
  <cp:lastPrinted>2018-06-25T19:53:00Z</cp:lastPrinted>
  <dcterms:created xsi:type="dcterms:W3CDTF">2020-05-27T04:06:00Z</dcterms:created>
  <dcterms:modified xsi:type="dcterms:W3CDTF">2020-05-27T04:06:00Z</dcterms:modified>
</cp:coreProperties>
</file>